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F635B" w14:textId="493C73B0" w:rsidR="00AA36CE" w:rsidRPr="00AA36CE" w:rsidRDefault="00AA36CE" w:rsidP="00AA36CE">
      <w:pPr>
        <w:pStyle w:val="BDAbstract"/>
        <w:pBdr>
          <w:top w:val="none" w:sz="0" w:space="0" w:color="auto"/>
          <w:bottom w:val="none" w:sz="0" w:space="0" w:color="auto"/>
        </w:pBdr>
        <w:rPr>
          <w:rFonts w:eastAsia="Times New Roman" w:cs="Times New Roman"/>
          <w:b/>
          <w:bCs/>
        </w:rPr>
      </w:pPr>
      <w:r w:rsidRPr="00AA36CE">
        <w:rPr>
          <w:rFonts w:eastAsia="Times New Roman" w:cs="Times New Roman"/>
          <w:b/>
          <w:bCs/>
        </w:rPr>
        <w:t>The metabolome alters the thermodynamic and chemical stability of RNA</w:t>
      </w:r>
    </w:p>
    <w:p w14:paraId="3CA33908" w14:textId="06850863" w:rsidR="00AA36CE" w:rsidRPr="00AA36CE" w:rsidRDefault="00AA36CE" w:rsidP="00AA36CE">
      <w:pPr>
        <w:pStyle w:val="TAMainText"/>
        <w:sectPr w:rsidR="00AA36CE" w:rsidRPr="00AA36CE">
          <w:footerReference w:type="even" r:id="rId7"/>
          <w:footerReference w:type="default" r:id="rId8"/>
          <w:type w:val="continuous"/>
          <w:pgSz w:w="12240" w:h="15840"/>
          <w:pgMar w:top="1134" w:right="1134" w:bottom="1134" w:left="1134" w:header="0" w:footer="0" w:gutter="0"/>
          <w:cols w:space="720"/>
          <w:formProt w:val="0"/>
          <w:docGrid w:linePitch="100"/>
        </w:sectPr>
      </w:pPr>
    </w:p>
    <w:p w14:paraId="15B27E36" w14:textId="193B7CA2" w:rsidR="001A706A" w:rsidRDefault="007A5348" w:rsidP="00AA36CE">
      <w:pPr>
        <w:pStyle w:val="BDAbstract"/>
        <w:pBdr>
          <w:top w:val="single" w:sz="4" w:space="1" w:color="auto"/>
          <w:bottom w:val="single" w:sz="4" w:space="1" w:color="auto"/>
        </w:pBdr>
      </w:pPr>
      <w:r>
        <w:rPr>
          <w:rStyle w:val="BDAbstractTitleChar"/>
        </w:rPr>
        <w:t>ABSTRACT:</w:t>
      </w:r>
      <w:r>
        <w:t xml:space="preserve"> </w:t>
      </w:r>
      <w:r>
        <w:rPr>
          <w:rFonts w:eastAsia="Times New Roman" w:cs="Times New Roman"/>
        </w:rPr>
        <w:t xml:space="preserve">Herein, we examine the complex network of interactions among RNA, the metabolome, and </w:t>
      </w:r>
      <w:r w:rsidR="00844BD1">
        <w:rPr>
          <w:rFonts w:eastAsia="Times New Roman" w:cs="Times New Roman"/>
        </w:rPr>
        <w:t>divalent Mg</w:t>
      </w:r>
      <w:r w:rsidR="00844BD1" w:rsidRPr="00844BD1">
        <w:rPr>
          <w:rFonts w:eastAsia="Times New Roman" w:cs="Times New Roman"/>
          <w:vertAlign w:val="superscript"/>
        </w:rPr>
        <w:t>2+</w:t>
      </w:r>
      <w:r>
        <w:rPr>
          <w:rFonts w:eastAsia="Times New Roman" w:cs="Times New Roman"/>
        </w:rPr>
        <w:t xml:space="preserve"> in conditions that mimic the </w:t>
      </w:r>
      <w:r>
        <w:rPr>
          <w:rFonts w:eastAsia="Times New Roman" w:cs="Times New Roman"/>
          <w:i/>
          <w:iCs/>
        </w:rPr>
        <w:t xml:space="preserve">E. coli </w:t>
      </w:r>
      <w:r>
        <w:rPr>
          <w:rFonts w:eastAsia="Times New Roman" w:cs="Times New Roman"/>
        </w:rPr>
        <w:t>cytoplasm. We determined Mg</w:t>
      </w:r>
      <w:r>
        <w:rPr>
          <w:rFonts w:eastAsia="Times New Roman" w:cs="Times New Roman"/>
          <w:vertAlign w:val="superscript"/>
        </w:rPr>
        <w:t>2+</w:t>
      </w:r>
      <w:r>
        <w:rPr>
          <w:rFonts w:eastAsia="Times New Roman" w:cs="Times New Roman"/>
        </w:rPr>
        <w:t xml:space="preserve"> binding constants </w:t>
      </w:r>
      <w:r>
        <w:rPr>
          <w:rFonts w:eastAsia="Times New Roman" w:cs="Times New Roman"/>
          <w:szCs w:val="20"/>
          <w:lang w:eastAsia="en-US" w:bidi="ar-SA"/>
        </w:rPr>
        <w:t>for</w:t>
      </w:r>
      <w:r>
        <w:rPr>
          <w:rFonts w:eastAsia="Times New Roman" w:cs="Times New Roman"/>
        </w:rPr>
        <w:t xml:space="preserve"> the top 15 </w:t>
      </w:r>
      <w:r>
        <w:rPr>
          <w:rFonts w:eastAsia="Times New Roman" w:cs="Times New Roman"/>
          <w:i/>
          <w:iCs/>
        </w:rPr>
        <w:t xml:space="preserve">E. coli </w:t>
      </w:r>
      <w:r>
        <w:rPr>
          <w:rFonts w:eastAsia="Times New Roman" w:cs="Times New Roman"/>
        </w:rPr>
        <w:t>metabolites, comprising 80% of the total metabolome, at physiological pH and monovalent ion concentrations. Th</w:t>
      </w:r>
      <w:r w:rsidR="007B5457">
        <w:rPr>
          <w:rFonts w:eastAsia="Times New Roman" w:cs="Times New Roman"/>
        </w:rPr>
        <w:t>ese</w:t>
      </w:r>
      <w:r>
        <w:rPr>
          <w:rFonts w:eastAsia="Times New Roman" w:cs="Times New Roman"/>
        </w:rPr>
        <w:t xml:space="preserve"> </w:t>
      </w:r>
      <w:r w:rsidR="007B5457">
        <w:rPr>
          <w:rFonts w:eastAsia="Times New Roman" w:cs="Times New Roman"/>
        </w:rPr>
        <w:t xml:space="preserve">data were </w:t>
      </w:r>
      <w:r>
        <w:rPr>
          <w:rFonts w:eastAsia="Times New Roman" w:cs="Times New Roman"/>
        </w:rPr>
        <w:t xml:space="preserve">used to inform development of </w:t>
      </w:r>
      <w:r w:rsidR="007B5457">
        <w:rPr>
          <w:rFonts w:eastAsia="Times New Roman" w:cs="Times New Roman"/>
        </w:rPr>
        <w:t xml:space="preserve">an </w:t>
      </w:r>
      <w:r>
        <w:rPr>
          <w:rFonts w:eastAsia="Times New Roman" w:cs="Times New Roman"/>
        </w:rPr>
        <w:t>artificial cytoplasm that mimic</w:t>
      </w:r>
      <w:r w:rsidR="007B5457">
        <w:rPr>
          <w:rFonts w:eastAsia="Times New Roman" w:cs="Times New Roman"/>
        </w:rPr>
        <w:t>s</w:t>
      </w:r>
      <w:r>
        <w:rPr>
          <w:rFonts w:eastAsia="Times New Roman" w:cs="Times New Roman"/>
        </w:rPr>
        <w:t xml:space="preserve"> </w:t>
      </w:r>
      <w:r>
        <w:rPr>
          <w:rFonts w:eastAsia="Times New Roman" w:cs="Times New Roman"/>
          <w:i/>
          <w:iCs/>
        </w:rPr>
        <w:t>in vivo E. coli</w:t>
      </w:r>
      <w:r>
        <w:rPr>
          <w:rFonts w:eastAsia="Times New Roman" w:cs="Times New Roman"/>
        </w:rPr>
        <w:t xml:space="preserve"> conditions, termed “Eco80”. We empirically determined that the mixture of </w:t>
      </w:r>
      <w:r>
        <w:rPr>
          <w:rFonts w:eastAsia="Times New Roman" w:cs="Times New Roman"/>
          <w:i/>
          <w:iCs/>
          <w:szCs w:val="20"/>
          <w:lang w:eastAsia="en-US" w:bidi="ar-SA"/>
        </w:rPr>
        <w:t>E</w:t>
      </w:r>
      <w:r>
        <w:rPr>
          <w:rFonts w:eastAsia="Times New Roman" w:cs="Times New Roman"/>
          <w:i/>
          <w:iCs/>
        </w:rPr>
        <w:t xml:space="preserve">. coli </w:t>
      </w:r>
      <w:r>
        <w:rPr>
          <w:rFonts w:eastAsia="Times New Roman" w:cs="Times New Roman"/>
        </w:rPr>
        <w:t>metabolites in Eco80 approximates</w:t>
      </w:r>
      <w:r>
        <w:rPr>
          <w:rFonts w:eastAsia="Times New Roman" w:cs="Times New Roman"/>
          <w:szCs w:val="20"/>
          <w:lang w:eastAsia="en-US" w:bidi="ar-SA"/>
        </w:rPr>
        <w:t xml:space="preserve"> single site binding behavior towards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in the biologically relevant free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range of ~0.5 to 3 mM Mg</w:t>
      </w:r>
      <w:r>
        <w:rPr>
          <w:rFonts w:eastAsia="Times New Roman" w:cs="Times New Roman"/>
          <w:szCs w:val="20"/>
          <w:vertAlign w:val="superscript"/>
          <w:lang w:eastAsia="en-US" w:bidi="ar-SA"/>
        </w:rPr>
        <w:t>2+</w:t>
      </w:r>
      <w:r>
        <w:rPr>
          <w:rFonts w:eastAsia="Times New Roman" w:cs="Times New Roman"/>
          <w:szCs w:val="20"/>
          <w:lang w:eastAsia="en-US" w:bidi="ar-SA"/>
        </w:rPr>
        <w:t>, using a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w:t>
      </w:r>
      <w:r w:rsidR="00844BD1">
        <w:rPr>
          <w:rFonts w:eastAsia="Times New Roman" w:cs="Times New Roman"/>
          <w:szCs w:val="20"/>
          <w:lang w:eastAsia="en-US" w:bidi="ar-SA"/>
        </w:rPr>
        <w:t>sensitive</w:t>
      </w:r>
      <w:r>
        <w:rPr>
          <w:rFonts w:eastAsia="Times New Roman" w:cs="Times New Roman"/>
          <w:szCs w:val="20"/>
          <w:lang w:eastAsia="en-US" w:bidi="ar-SA"/>
        </w:rPr>
        <w:t xml:space="preserve"> fluorescent dye. Effects of Eco80 conditions on the the</w:t>
      </w:r>
      <w:r>
        <w:rPr>
          <w:rFonts w:eastAsia="Times New Roman" w:cs="Times New Roman"/>
        </w:rPr>
        <w:t xml:space="preserve">rmodynamic stability, chemical stability, structure, and catalysis of RNA were examined. We find that </w:t>
      </w:r>
      <w:r>
        <w:rPr>
          <w:rFonts w:eastAsia="Times New Roman" w:cs="Times New Roman"/>
          <w:szCs w:val="20"/>
          <w:lang w:eastAsia="en-US" w:bidi="ar-SA"/>
        </w:rPr>
        <w:t>Eco80</w:t>
      </w:r>
      <w:r>
        <w:rPr>
          <w:rFonts w:eastAsia="Times New Roman" w:cs="Times New Roman"/>
          <w:i/>
          <w:iCs/>
        </w:rPr>
        <w:t xml:space="preserve"> </w:t>
      </w:r>
      <w:r>
        <w:rPr>
          <w:rFonts w:eastAsia="Times New Roman" w:cs="Times New Roman"/>
        </w:rPr>
        <w:t xml:space="preserve">conditions lead to opposing effects on the thermodynamics and chemical stability of RNA. </w:t>
      </w:r>
      <w:r w:rsidR="007B5457">
        <w:rPr>
          <w:rFonts w:eastAsia="Times New Roman" w:cs="Times New Roman"/>
        </w:rPr>
        <w:t xml:space="preserve">In particular, the </w:t>
      </w:r>
      <w:r>
        <w:rPr>
          <w:rFonts w:eastAsia="Times New Roman" w:cs="Times New Roman"/>
        </w:rPr>
        <w:t xml:space="preserve">thermodynamic stability of RNA helices </w:t>
      </w:r>
      <w:r>
        <w:rPr>
          <w:rFonts w:eastAsia="Times New Roman" w:cs="Times New Roman"/>
          <w:szCs w:val="20"/>
          <w:lang w:eastAsia="en-US" w:bidi="ar-SA"/>
        </w:rPr>
        <w:t>w</w:t>
      </w:r>
      <w:r w:rsidR="00844BD1">
        <w:rPr>
          <w:rFonts w:eastAsia="Times New Roman" w:cs="Times New Roman"/>
          <w:szCs w:val="20"/>
          <w:lang w:eastAsia="en-US" w:bidi="ar-SA"/>
        </w:rPr>
        <w:t>as</w:t>
      </w:r>
      <w:r>
        <w:rPr>
          <w:rFonts w:eastAsia="Times New Roman" w:cs="Times New Roman"/>
        </w:rPr>
        <w:t xml:space="preserve"> weakened </w:t>
      </w:r>
      <w:r w:rsidR="007B5457">
        <w:rPr>
          <w:rFonts w:eastAsia="Times New Roman" w:cs="Times New Roman"/>
        </w:rPr>
        <w:t xml:space="preserve">while the </w:t>
      </w:r>
      <w:r>
        <w:rPr>
          <w:rFonts w:eastAsia="Times New Roman" w:cs="Times New Roman"/>
        </w:rPr>
        <w:t xml:space="preserve">chemical stability and catalysis of RNA </w:t>
      </w:r>
      <w:r>
        <w:rPr>
          <w:rFonts w:eastAsia="Times New Roman" w:cs="Times New Roman"/>
          <w:szCs w:val="20"/>
          <w:lang w:eastAsia="en-US" w:bidi="ar-SA"/>
        </w:rPr>
        <w:t>were</w:t>
      </w:r>
      <w:r>
        <w:rPr>
          <w:rFonts w:eastAsia="Times New Roman" w:cs="Times New Roman"/>
        </w:rPr>
        <w:t xml:space="preserve"> </w:t>
      </w:r>
      <w:r>
        <w:rPr>
          <w:rFonts w:eastAsia="Times New Roman" w:cs="Times New Roman"/>
          <w:szCs w:val="20"/>
          <w:lang w:eastAsia="en-US" w:bidi="ar-SA"/>
        </w:rPr>
        <w:t xml:space="preserve">enhanced, </w:t>
      </w:r>
      <w:r w:rsidR="007120FD">
        <w:rPr>
          <w:rFonts w:eastAsia="Times New Roman" w:cs="Times New Roman"/>
          <w:szCs w:val="20"/>
          <w:lang w:eastAsia="en-US" w:bidi="ar-SA"/>
        </w:rPr>
        <w:t>which can be understood using the</w:t>
      </w:r>
      <w:r>
        <w:rPr>
          <w:rFonts w:eastAsia="Times New Roman" w:cs="Times New Roman"/>
          <w:szCs w:val="20"/>
          <w:lang w:eastAsia="en-US" w:bidi="ar-SA"/>
        </w:rPr>
        <w:t xml:space="preserve"> speciation of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between weak and strong Mg</w:t>
      </w:r>
      <w:r>
        <w:rPr>
          <w:rFonts w:eastAsia="Times New Roman" w:cs="Times New Roman"/>
          <w:szCs w:val="20"/>
          <w:vertAlign w:val="superscript"/>
          <w:lang w:eastAsia="en-US" w:bidi="ar-SA"/>
        </w:rPr>
        <w:t>2+</w:t>
      </w:r>
      <w:r>
        <w:rPr>
          <w:rFonts w:eastAsia="Times New Roman" w:cs="Times New Roman"/>
          <w:szCs w:val="20"/>
          <w:lang w:eastAsia="en-US" w:bidi="ar-SA"/>
        </w:rPr>
        <w:t>-metabolite complexes in Eco80</w:t>
      </w:r>
      <w:r>
        <w:rPr>
          <w:rFonts w:eastAsia="Times New Roman" w:cs="Times New Roman"/>
        </w:rPr>
        <w:t xml:space="preserve">. </w:t>
      </w:r>
      <w:r w:rsidR="007B5457">
        <w:rPr>
          <w:rFonts w:eastAsia="Times New Roman" w:cs="Times New Roman"/>
        </w:rPr>
        <w:t>Overall</w:t>
      </w:r>
      <w:r>
        <w:rPr>
          <w:rFonts w:eastAsia="Times New Roman" w:cs="Times New Roman"/>
        </w:rPr>
        <w:t xml:space="preserve">, the effects of Eco80 </w:t>
      </w:r>
      <w:r w:rsidR="007120FD">
        <w:rPr>
          <w:rFonts w:eastAsia="Times New Roman" w:cs="Times New Roman"/>
        </w:rPr>
        <w:t>reflects</w:t>
      </w:r>
      <w:r>
        <w:rPr>
          <w:rFonts w:eastAsia="Times New Roman" w:cs="Times New Roman"/>
        </w:rPr>
        <w:t xml:space="preserve"> RNA function </w:t>
      </w:r>
      <w:r w:rsidR="007120FD">
        <w:rPr>
          <w:rFonts w:eastAsia="Times New Roman" w:cs="Times New Roman"/>
          <w:i/>
          <w:iCs/>
        </w:rPr>
        <w:t xml:space="preserve">in vivo </w:t>
      </w:r>
      <w:r>
        <w:rPr>
          <w:rFonts w:eastAsia="Times New Roman" w:cs="Times New Roman"/>
        </w:rPr>
        <w:t xml:space="preserve">and </w:t>
      </w:r>
      <w:r w:rsidR="00A22A2F">
        <w:rPr>
          <w:rFonts w:eastAsia="Times New Roman" w:cs="Times New Roman"/>
        </w:rPr>
        <w:t>enhances</w:t>
      </w:r>
      <w:r>
        <w:rPr>
          <w:rFonts w:eastAsia="Times New Roman" w:cs="Times New Roman"/>
        </w:rPr>
        <w:t xml:space="preserve"> the biological relevance of mechanistic studies of RNA </w:t>
      </w:r>
      <w:r>
        <w:rPr>
          <w:rFonts w:eastAsia="Times New Roman" w:cs="Times New Roman"/>
          <w:i/>
          <w:iCs/>
        </w:rPr>
        <w:t>in-vitro</w:t>
      </w:r>
      <w:r>
        <w:rPr>
          <w:rFonts w:eastAsia="Times New Roman" w:cs="Times New Roman"/>
        </w:rPr>
        <w:t>.</w:t>
      </w:r>
    </w:p>
    <w:p w14:paraId="7BA09E94" w14:textId="77777777" w:rsidR="001A706A" w:rsidRDefault="007A5348">
      <w:pPr>
        <w:spacing w:after="86" w:line="288" w:lineRule="exact"/>
        <w:jc w:val="both"/>
      </w:pPr>
      <w:r>
        <w:rPr>
          <w:rFonts w:ascii="Arno Pro" w:eastAsia="Times New Roman" w:hAnsi="Arno Pro" w:cs="Times New Roman"/>
          <w:b/>
          <w:bCs/>
          <w:sz w:val="18"/>
        </w:rPr>
        <w:t>Introduction</w:t>
      </w:r>
    </w:p>
    <w:p w14:paraId="5BF0971D" w14:textId="0BAF8473" w:rsidR="001A706A" w:rsidRDefault="004C0893">
      <w:pPr>
        <w:pStyle w:val="VAFigureCaption"/>
        <w:spacing w:after="86" w:line="288" w:lineRule="exact"/>
        <w:jc w:val="both"/>
      </w:pPr>
      <w:r>
        <w:rPr>
          <w:rFonts w:eastAsia="Times New Roman" w:cs="Times New Roman"/>
        </w:rPr>
        <w:t xml:space="preserve">RNA serves as the conduit of genetic information in the Central Dogma of Molecular </w:t>
      </w:r>
      <w:r w:rsidR="00F7602C">
        <w:rPr>
          <w:rFonts w:eastAsia="Times New Roman" w:cs="Times New Roman"/>
        </w:rPr>
        <w:t>B</w:t>
      </w:r>
      <w:r>
        <w:rPr>
          <w:rFonts w:eastAsia="Times New Roman" w:cs="Times New Roman"/>
        </w:rPr>
        <w:t xml:space="preserve">iology and performs numerous essential functions in cellular biology </w:t>
      </w:r>
      <w:r w:rsidR="00F7602C">
        <w:rPr>
          <w:rFonts w:eastAsia="Times New Roman" w:cs="Times New Roman"/>
        </w:rPr>
        <w:t xml:space="preserve">owing in part </w:t>
      </w:r>
      <w:r w:rsidR="00A22A2F">
        <w:rPr>
          <w:rFonts w:eastAsia="Times New Roman" w:cs="Times New Roman"/>
        </w:rPr>
        <w:t xml:space="preserve">to the </w:t>
      </w:r>
      <w:r>
        <w:rPr>
          <w:rFonts w:eastAsia="Times New Roman" w:cs="Times New Roman"/>
        </w:rPr>
        <w:t>capacity</w:t>
      </w:r>
      <w:r w:rsidR="00A22A2F">
        <w:rPr>
          <w:rFonts w:eastAsia="Times New Roman" w:cs="Times New Roman"/>
        </w:rPr>
        <w:t xml:space="preserve"> of RNA</w:t>
      </w:r>
      <w:r>
        <w:rPr>
          <w:rFonts w:eastAsia="Times New Roman" w:cs="Times New Roman"/>
        </w:rPr>
        <w:t xml:space="preserve"> to form complicated</w:t>
      </w:r>
      <w:r w:rsidR="00A972C5">
        <w:rPr>
          <w:rFonts w:eastAsia="Times New Roman" w:cs="Times New Roman"/>
        </w:rPr>
        <w:t>, diverse, and functional structures.</w:t>
      </w:r>
      <w:r w:rsidR="00A742D9">
        <w:rPr>
          <w:rFonts w:eastAsia="Times New Roman" w:cs="Times New Roman"/>
        </w:rPr>
        <w:fldChar w:fldCharType="begin"/>
      </w:r>
      <w:r w:rsidR="00583F3F">
        <w:rPr>
          <w:rFonts w:eastAsia="Times New Roman" w:cs="Times New Roman"/>
        </w:rPr>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00583F3F">
        <w:rPr>
          <w:rFonts w:eastAsia="Times New Roman" w:cs="Times New Roman" w:hint="eastAsia"/>
        </w:rPr>
        <w:instrText>—</w:instrText>
      </w:r>
      <w:r w:rsidR="00583F3F">
        <w:rPr>
          <w:rFonts w:eastAsia="Times New Roman" w:cs="Times New Roman"/>
        </w:rPr>
        <w:instrText xml:space="preserve">Trashing Old Rules to Forge New Ones","volume":"157","author":[{"family":"Cech","given":"Thomas R."},{"family":"Steitz","given":"Joan A."}],"issued":{"date-parts":[["2014",3,27]]}}}],"schema":"https://github.com/citation-style-language/schema/raw/master/csl-citation.json"}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1</w:t>
      </w:r>
      <w:r w:rsidR="00A742D9">
        <w:rPr>
          <w:rFonts w:eastAsia="Times New Roman" w:cs="Times New Roman"/>
        </w:rPr>
        <w:fldChar w:fldCharType="end"/>
      </w:r>
      <w:r w:rsidR="00A972C5">
        <w:rPr>
          <w:rFonts w:eastAsia="Times New Roman" w:cs="Times New Roman"/>
        </w:rPr>
        <w:t xml:space="preserve"> </w:t>
      </w:r>
      <w:r w:rsidR="00A76FE7">
        <w:rPr>
          <w:rFonts w:eastAsia="Times New Roman" w:cs="Times New Roman"/>
        </w:rPr>
        <w:t>The</w:t>
      </w:r>
      <w:r w:rsidR="00A972C5">
        <w:rPr>
          <w:rFonts w:eastAsia="Times New Roman" w:cs="Times New Roman"/>
        </w:rPr>
        <w:t xml:space="preserve"> development of genome wide structure-probing techniques </w:t>
      </w:r>
      <w:r w:rsidR="00A972C5">
        <w:rPr>
          <w:rFonts w:eastAsia="Times New Roman" w:cs="Times New Roman"/>
          <w:i/>
          <w:iCs/>
        </w:rPr>
        <w:t>in vivo</w:t>
      </w:r>
      <w:r w:rsidR="00A972C5">
        <w:rPr>
          <w:rFonts w:eastAsia="Times New Roman" w:cs="Times New Roman"/>
        </w:rPr>
        <w:t xml:space="preserve"> has provided valuable insight into RNA structure and function </w:t>
      </w:r>
      <w:r w:rsidR="001519C5" w:rsidRPr="001519C5">
        <w:rPr>
          <w:rFonts w:eastAsia="Times New Roman" w:cs="Times New Roman"/>
        </w:rPr>
        <w:t>cells</w:t>
      </w:r>
      <w:r w:rsidR="007A5348">
        <w:rPr>
          <w:rFonts w:eastAsia="Times New Roman" w:cs="Times New Roman"/>
        </w:rPr>
        <w:t>.</w:t>
      </w:r>
      <w:r w:rsidR="00A742D9">
        <w:rPr>
          <w:rFonts w:eastAsia="Times New Roman" w:cs="Times New Roman"/>
        </w:rPr>
        <w:fldChar w:fldCharType="begin"/>
      </w:r>
      <w:r w:rsidR="00583F3F">
        <w:rPr>
          <w:rFonts w:eastAsia="Times New Roman" w:cs="Times New Roman"/>
        </w:rPr>
        <w:instrText xml:space="preserve"> ADDIN ZOTERO_ITEM CSL_CITATION {"citationID":"a29a371972d","properties":{"formattedCitation":"\\super 2\\uc0\\u8211{}4\\nosupersub{}","plainCitation":"2</w:instrText>
      </w:r>
      <w:r w:rsidR="00583F3F">
        <w:rPr>
          <w:rFonts w:eastAsia="Times New Roman" w:cs="Times New Roman" w:hint="eastAsia"/>
        </w:rPr>
        <w:instrText>–</w:instrText>
      </w:r>
      <w:r w:rsidR="00583F3F">
        <w:rPr>
          <w:rFonts w:eastAsia="Times New Roman" w:cs="Times New Roman"/>
        </w:rPr>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00583F3F">
        <w:rPr>
          <w:rFonts w:eastAsia="Times New Roman" w:cs="Times New Roman" w:hint="eastAsia"/>
        </w:rPr>
        <w:instrText>ää</w:instrText>
      </w:r>
      <w:r w:rsidR="00583F3F">
        <w:rPr>
          <w:rFonts w:eastAsia="Times New Roman" w:cs="Times New Roman"/>
        </w:rPr>
        <w:instrText xml:space="preserve">r","given":"Anders"},{"family":"Griffiths","given":"Anthony"},{"family":"Rouskin","given":"Silvi"}],"issued":{"date-parts":[["2022",3,2]]}}}],"schema":"https://github.com/citation-style-language/schema/raw/master/csl-citation.json"}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2–4</w:t>
      </w:r>
      <w:r w:rsidR="00A742D9">
        <w:rPr>
          <w:rFonts w:eastAsia="Times New Roman" w:cs="Times New Roman"/>
        </w:rPr>
        <w:fldChar w:fldCharType="end"/>
      </w:r>
      <w:r w:rsidR="0087431F">
        <w:rPr>
          <w:rFonts w:eastAsia="Times New Roman" w:cs="Times New Roman"/>
        </w:rPr>
        <w:t xml:space="preserve"> </w:t>
      </w:r>
      <w:r w:rsidR="00D764B8">
        <w:rPr>
          <w:rFonts w:eastAsia="Times New Roman" w:cs="Times New Roman"/>
        </w:rPr>
        <w:t>However, most experimental techniques that provide valuable insight into the mechanism and function of RNA cannot be</w:t>
      </w:r>
      <w:r w:rsidR="00F7602C">
        <w:rPr>
          <w:rFonts w:eastAsia="Times New Roman" w:cs="Times New Roman"/>
        </w:rPr>
        <w:t xml:space="preserve"> readily</w:t>
      </w:r>
      <w:r w:rsidR="00D764B8">
        <w:rPr>
          <w:rFonts w:eastAsia="Times New Roman" w:cs="Times New Roman"/>
        </w:rPr>
        <w:t xml:space="preserve"> performed in a cell, and are</w:t>
      </w:r>
      <w:r w:rsidR="00F7602C">
        <w:rPr>
          <w:rFonts w:eastAsia="Times New Roman" w:cs="Times New Roman"/>
        </w:rPr>
        <w:t xml:space="preserve"> typically</w:t>
      </w:r>
      <w:r w:rsidR="00D764B8">
        <w:rPr>
          <w:rFonts w:eastAsia="Times New Roman" w:cs="Times New Roman"/>
        </w:rPr>
        <w:t xml:space="preserve"> limited to simple conditions, usually 100 to 500 mM monovalent metal ions and 0.5 to </w:t>
      </w:r>
      <w:r w:rsidR="001519C5">
        <w:rPr>
          <w:rFonts w:eastAsia="Times New Roman" w:cs="Times New Roman"/>
        </w:rPr>
        <w:t>5</w:t>
      </w:r>
      <w:r w:rsidR="00D764B8">
        <w:rPr>
          <w:rFonts w:eastAsia="Times New Roman" w:cs="Times New Roman"/>
        </w:rPr>
        <w:t xml:space="preserve">0 mM free divalent magnesium ions </w:t>
      </w:r>
      <w:r w:rsidR="00AD5B4B">
        <w:rPr>
          <w:rFonts w:eastAsia="Times New Roman" w:cs="Times New Roman"/>
        </w:rPr>
        <w:t>(Mg</w:t>
      </w:r>
      <w:r w:rsidR="00AD5B4B" w:rsidRPr="00AD5B4B">
        <w:rPr>
          <w:rFonts w:eastAsia="Times New Roman" w:cs="Times New Roman"/>
          <w:vertAlign w:val="superscript"/>
        </w:rPr>
        <w:t>2+</w:t>
      </w:r>
      <w:r w:rsidR="00AD5B4B">
        <w:rPr>
          <w:rFonts w:eastAsia="Times New Roman" w:cs="Times New Roman"/>
        </w:rPr>
        <w:t>) with a dilute buffer.</w:t>
      </w:r>
      <w:r w:rsidR="00C609B8">
        <w:rPr>
          <w:rFonts w:eastAsia="Times New Roman" w:cs="Times New Roman"/>
        </w:rPr>
        <w:fldChar w:fldCharType="begin"/>
      </w:r>
      <w:r w:rsidR="00583F3F">
        <w:rPr>
          <w:rFonts w:eastAsia="Times New Roman" w:cs="Times New Roman"/>
        </w:rPr>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C609B8">
        <w:rPr>
          <w:rFonts w:eastAsia="Times New Roman" w:cs="Times New Roman"/>
        </w:rPr>
        <w:fldChar w:fldCharType="separate"/>
      </w:r>
      <w:r w:rsidR="00583F3F" w:rsidRPr="00583F3F">
        <w:rPr>
          <w:rFonts w:cs="Times New Roman"/>
          <w:vertAlign w:val="superscript"/>
        </w:rPr>
        <w:t>5</w:t>
      </w:r>
      <w:r w:rsidR="00C609B8">
        <w:rPr>
          <w:rFonts w:eastAsia="Times New Roman" w:cs="Times New Roman"/>
        </w:rPr>
        <w:fldChar w:fldCharType="end"/>
      </w:r>
      <w:r w:rsidR="00AD5B4B">
        <w:rPr>
          <w:rFonts w:eastAsia="Times New Roman" w:cs="Times New Roman"/>
        </w:rPr>
        <w:t xml:space="preserve"> </w:t>
      </w:r>
      <w:r w:rsidR="00A76FE7">
        <w:rPr>
          <w:rFonts w:eastAsia="Times New Roman" w:cs="Times New Roman"/>
        </w:rPr>
        <w:t>I</w:t>
      </w:r>
      <w:r w:rsidR="00A76FE7">
        <w:rPr>
          <w:rFonts w:eastAsia="Times New Roman" w:cs="Times New Roman"/>
          <w:i/>
          <w:iCs/>
        </w:rPr>
        <w:t xml:space="preserve">n vitro </w:t>
      </w:r>
      <w:r w:rsidR="00A76FE7">
        <w:rPr>
          <w:rFonts w:eastAsia="Times New Roman" w:cs="Times New Roman"/>
        </w:rPr>
        <w:t xml:space="preserve">studies of RNA in conditions that mimic </w:t>
      </w:r>
      <w:r w:rsidR="0017277E">
        <w:rPr>
          <w:rFonts w:eastAsia="Times New Roman" w:cs="Times New Roman"/>
        </w:rPr>
        <w:t>a</w:t>
      </w:r>
      <w:r w:rsidR="00A76FE7">
        <w:rPr>
          <w:rFonts w:eastAsia="Times New Roman" w:cs="Times New Roman"/>
        </w:rPr>
        <w:t xml:space="preserve"> cell</w:t>
      </w:r>
      <w:r w:rsidR="0017277E">
        <w:rPr>
          <w:rFonts w:eastAsia="Times New Roman" w:cs="Times New Roman"/>
        </w:rPr>
        <w:t xml:space="preserve">, so called </w:t>
      </w:r>
      <w:r w:rsidR="0017277E">
        <w:rPr>
          <w:rFonts w:eastAsia="Times New Roman" w:cs="Times New Roman"/>
          <w:i/>
          <w:iCs/>
        </w:rPr>
        <w:t>in vivo</w:t>
      </w:r>
      <w:r w:rsidR="0017277E">
        <w:rPr>
          <w:rFonts w:eastAsia="Times New Roman" w:cs="Times New Roman"/>
        </w:rPr>
        <w:t>-like conditions,</w:t>
      </w:r>
      <w:r w:rsidR="00A76FE7">
        <w:rPr>
          <w:rFonts w:eastAsia="Times New Roman" w:cs="Times New Roman"/>
        </w:rPr>
        <w:t xml:space="preserve"> provide a valuable link </w:t>
      </w:r>
      <w:r w:rsidR="001519C5">
        <w:rPr>
          <w:rFonts w:eastAsia="Times New Roman" w:cs="Times New Roman"/>
        </w:rPr>
        <w:t xml:space="preserve">between experiments that </w:t>
      </w:r>
      <w:r w:rsidR="0017277E">
        <w:rPr>
          <w:rFonts w:eastAsia="Times New Roman" w:cs="Times New Roman"/>
        </w:rPr>
        <w:t xml:space="preserve">probe RNA structure </w:t>
      </w:r>
      <w:r w:rsidR="0017277E">
        <w:rPr>
          <w:rFonts w:eastAsia="Times New Roman" w:cs="Times New Roman"/>
          <w:i/>
          <w:iCs/>
        </w:rPr>
        <w:t>in vivo</w:t>
      </w:r>
      <w:r w:rsidR="0017277E">
        <w:rPr>
          <w:rFonts w:eastAsia="Times New Roman" w:cs="Times New Roman"/>
        </w:rPr>
        <w:t xml:space="preserve"> and </w:t>
      </w:r>
      <w:r w:rsidR="001519C5">
        <w:rPr>
          <w:rFonts w:eastAsia="Times New Roman" w:cs="Times New Roman"/>
        </w:rPr>
        <w:t>experiments that provide</w:t>
      </w:r>
      <w:r w:rsidR="0017277E">
        <w:rPr>
          <w:rFonts w:eastAsia="Times New Roman" w:cs="Times New Roman"/>
        </w:rPr>
        <w:t xml:space="preserve"> </w:t>
      </w:r>
      <w:r w:rsidR="00F7602C">
        <w:rPr>
          <w:rFonts w:eastAsia="Times New Roman" w:cs="Times New Roman"/>
        </w:rPr>
        <w:t xml:space="preserve">biologically-relevant </w:t>
      </w:r>
      <w:r w:rsidR="0017277E">
        <w:rPr>
          <w:rFonts w:eastAsia="Times New Roman" w:cs="Times New Roman"/>
        </w:rPr>
        <w:t xml:space="preserve">mechanistic and thermodynamic </w:t>
      </w:r>
      <w:r w:rsidR="001519C5">
        <w:rPr>
          <w:rFonts w:eastAsia="Times New Roman" w:cs="Times New Roman"/>
        </w:rPr>
        <w:t>insight</w:t>
      </w:r>
      <w:r w:rsidR="0017277E">
        <w:rPr>
          <w:rFonts w:eastAsia="Times New Roman" w:cs="Times New Roman"/>
        </w:rPr>
        <w:t xml:space="preserve"> </w:t>
      </w:r>
      <w:r w:rsidR="0017277E">
        <w:rPr>
          <w:rFonts w:eastAsia="Times New Roman" w:cs="Times New Roman"/>
          <w:i/>
          <w:iCs/>
        </w:rPr>
        <w:t>in</w:t>
      </w:r>
      <w:r w:rsidR="0017277E">
        <w:rPr>
          <w:rFonts w:eastAsia="Times New Roman" w:cs="Times New Roman"/>
        </w:rPr>
        <w:t xml:space="preserve"> </w:t>
      </w:r>
      <w:r w:rsidR="0017277E">
        <w:rPr>
          <w:rFonts w:eastAsia="Times New Roman" w:cs="Times New Roman"/>
          <w:i/>
          <w:iCs/>
        </w:rPr>
        <w:t>vitro</w:t>
      </w:r>
      <w:r w:rsidR="0017277E">
        <w:rPr>
          <w:rFonts w:eastAsia="Times New Roman" w:cs="Times New Roman"/>
        </w:rPr>
        <w:t>.</w:t>
      </w:r>
      <w:r w:rsidR="00E624C2">
        <w:rPr>
          <w:rFonts w:eastAsia="Times New Roman" w:cs="Times New Roman"/>
        </w:rPr>
        <w:fldChar w:fldCharType="begin"/>
      </w:r>
      <w:r w:rsidR="00583F3F">
        <w:rPr>
          <w:rFonts w:eastAsia="Times New Roman" w:cs="Times New Roman"/>
        </w:rPr>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E624C2">
        <w:rPr>
          <w:rFonts w:eastAsia="Times New Roman" w:cs="Times New Roman"/>
        </w:rPr>
        <w:fldChar w:fldCharType="separate"/>
      </w:r>
      <w:r w:rsidR="00583F3F" w:rsidRPr="00583F3F">
        <w:rPr>
          <w:rFonts w:cs="Times New Roman"/>
          <w:vertAlign w:val="superscript"/>
        </w:rPr>
        <w:t>5</w:t>
      </w:r>
      <w:r w:rsidR="00E624C2">
        <w:rPr>
          <w:rFonts w:eastAsia="Times New Roman" w:cs="Times New Roman"/>
        </w:rPr>
        <w:fldChar w:fldCharType="end"/>
      </w:r>
    </w:p>
    <w:p w14:paraId="3951C30F" w14:textId="1A290DF9" w:rsidR="00AA36CE" w:rsidRDefault="00E624C2" w:rsidP="00AA36CE">
      <w:pPr>
        <w:pStyle w:val="VAFigureCaption"/>
        <w:spacing w:after="86" w:line="288" w:lineRule="exact"/>
        <w:jc w:val="both"/>
        <w:rPr>
          <w:rFonts w:eastAsia="Times New Roman" w:cs="Times New Roman"/>
        </w:rPr>
      </w:pPr>
      <w:r>
        <w:rPr>
          <w:rFonts w:eastAsia="Times New Roman" w:cs="Times New Roman"/>
        </w:rPr>
        <w:t xml:space="preserve">Many studies have </w:t>
      </w:r>
      <w:r w:rsidR="001519C5">
        <w:rPr>
          <w:rFonts w:eastAsia="Times New Roman" w:cs="Times New Roman"/>
        </w:rPr>
        <w:t>investigated the</w:t>
      </w:r>
      <w:r>
        <w:rPr>
          <w:rFonts w:eastAsia="Times New Roman" w:cs="Times New Roman"/>
        </w:rPr>
        <w:t xml:space="preserve"> effects of individual components of the cellular environment on nucleic acid structure, including small</w:t>
      </w:r>
      <w:r w:rsidR="00A1024E">
        <w:rPr>
          <w:rFonts w:eastAsia="Times New Roman" w:cs="Times New Roman"/>
        </w:rPr>
        <w:t xml:space="preserve"> molecule and </w:t>
      </w:r>
      <w:proofErr w:type="spellStart"/>
      <w:r w:rsidR="00616204">
        <w:rPr>
          <w:rFonts w:eastAsia="Times New Roman" w:cs="Times New Roman"/>
        </w:rPr>
        <w:t>abiological</w:t>
      </w:r>
      <w:proofErr w:type="spellEnd"/>
      <w:r w:rsidR="00616204">
        <w:rPr>
          <w:rFonts w:eastAsia="Times New Roman" w:cs="Times New Roman"/>
        </w:rPr>
        <w:t xml:space="preserve"> </w:t>
      </w:r>
      <w:r w:rsidR="00A1024E">
        <w:rPr>
          <w:rFonts w:eastAsia="Times New Roman" w:cs="Times New Roman"/>
        </w:rPr>
        <w:t>crowder</w:t>
      </w:r>
      <w:r>
        <w:rPr>
          <w:rFonts w:eastAsia="Times New Roman" w:cs="Times New Roman"/>
        </w:rPr>
        <w:t>s</w:t>
      </w:r>
      <w:r w:rsidR="00CA07D5">
        <w:rPr>
          <w:rFonts w:eastAsia="Times New Roman" w:cs="Times New Roman"/>
        </w:rPr>
        <w:t>.</w:t>
      </w:r>
      <w:r>
        <w:rPr>
          <w:rFonts w:eastAsia="Times New Roman" w:cs="Times New Roman"/>
        </w:rPr>
        <w:t xml:space="preserve"> </w:t>
      </w:r>
      <w:r w:rsidR="00D02E29">
        <w:rPr>
          <w:rFonts w:eastAsia="Times New Roman" w:cs="Times New Roman"/>
        </w:rPr>
        <w:t>Studies that use s</w:t>
      </w:r>
      <w:r>
        <w:rPr>
          <w:rFonts w:eastAsia="Times New Roman" w:cs="Times New Roman"/>
        </w:rPr>
        <w:t>mall molecules</w:t>
      </w:r>
      <w:r w:rsidR="00C85393">
        <w:rPr>
          <w:rFonts w:eastAsia="Times New Roman" w:cs="Times New Roman"/>
        </w:rPr>
        <w:t xml:space="preserve"> and ions</w:t>
      </w:r>
      <w:r>
        <w:rPr>
          <w:rFonts w:eastAsia="Times New Roman" w:cs="Times New Roman"/>
        </w:rPr>
        <w:t xml:space="preserve"> </w:t>
      </w:r>
      <w:r w:rsidR="00C85393">
        <w:rPr>
          <w:rFonts w:eastAsia="Times New Roman" w:cs="Times New Roman"/>
        </w:rPr>
        <w:t xml:space="preserve">that are </w:t>
      </w:r>
      <w:r>
        <w:rPr>
          <w:rFonts w:eastAsia="Times New Roman" w:cs="Times New Roman"/>
        </w:rPr>
        <w:t xml:space="preserve">similar to metabolites in cells </w:t>
      </w:r>
      <w:r w:rsidR="00D02E29">
        <w:rPr>
          <w:rFonts w:eastAsia="Times New Roman" w:cs="Times New Roman"/>
        </w:rPr>
        <w:t xml:space="preserve">indicate that </w:t>
      </w:r>
      <w:r w:rsidR="00F40CD2">
        <w:rPr>
          <w:rFonts w:eastAsia="Times New Roman" w:cs="Times New Roman"/>
        </w:rPr>
        <w:t>these species</w:t>
      </w:r>
      <w:r w:rsidR="00D02E29">
        <w:rPr>
          <w:rFonts w:eastAsia="Times New Roman" w:cs="Times New Roman"/>
        </w:rPr>
        <w:t xml:space="preserve"> interact strongly with the unfolded state of nucleic acids</w:t>
      </w:r>
      <w:r w:rsidR="00F40CD2">
        <w:rPr>
          <w:rFonts w:eastAsia="Times New Roman" w:cs="Times New Roman"/>
        </w:rPr>
        <w:t>,</w:t>
      </w:r>
      <w:r w:rsidR="00D02E29">
        <w:rPr>
          <w:rFonts w:eastAsia="Times New Roman" w:cs="Times New Roman"/>
        </w:rPr>
        <w:t xml:space="preserve"> </w:t>
      </w:r>
      <w:r>
        <w:rPr>
          <w:rFonts w:eastAsia="Times New Roman" w:cs="Times New Roman"/>
        </w:rPr>
        <w:t>destabiliz</w:t>
      </w:r>
      <w:r w:rsidR="00F40CD2">
        <w:rPr>
          <w:rFonts w:eastAsia="Times New Roman" w:cs="Times New Roman"/>
        </w:rPr>
        <w:t>ing</w:t>
      </w:r>
      <w:r>
        <w:rPr>
          <w:rFonts w:eastAsia="Times New Roman" w:cs="Times New Roman"/>
        </w:rPr>
        <w:t xml:space="preserve"> RNA and DNA secondary structure.</w:t>
      </w:r>
      <w:r w:rsidR="000916C9" w:rsidRPr="00F63EED">
        <w:rPr>
          <w:rFonts w:cs="Times New Roman"/>
          <w:vertAlign w:val="superscript"/>
        </w:rPr>
        <w:t>1–5</w:t>
      </w:r>
      <w:r w:rsidR="00583F3F">
        <w:rPr>
          <w:rFonts w:eastAsia="Times New Roman" w:cs="Times New Roman"/>
        </w:rPr>
        <w:t xml:space="preserve"> Studies that</w:t>
      </w:r>
      <w:r w:rsidR="00D02E29">
        <w:rPr>
          <w:rFonts w:eastAsia="Times New Roman" w:cs="Times New Roman"/>
        </w:rPr>
        <w:t xml:space="preserve"> simulate the </w:t>
      </w:r>
      <w:r w:rsidR="00F40CD2">
        <w:rPr>
          <w:rFonts w:eastAsia="Times New Roman" w:cs="Times New Roman"/>
        </w:rPr>
        <w:t xml:space="preserve">cellular </w:t>
      </w:r>
      <w:r w:rsidR="00D02E29">
        <w:rPr>
          <w:rFonts w:eastAsia="Times New Roman" w:cs="Times New Roman"/>
        </w:rPr>
        <w:t xml:space="preserve">crowding effects of </w:t>
      </w:r>
      <w:r w:rsidR="000916C9">
        <w:rPr>
          <w:rFonts w:eastAsia="Times New Roman" w:cs="Times New Roman"/>
        </w:rPr>
        <w:t>macromolecules</w:t>
      </w:r>
      <w:r w:rsidR="00D02E29">
        <w:rPr>
          <w:rFonts w:eastAsia="Times New Roman" w:cs="Times New Roman"/>
        </w:rPr>
        <w:t xml:space="preserve"> </w:t>
      </w:r>
      <w:r w:rsidR="00F40CD2">
        <w:rPr>
          <w:rFonts w:eastAsia="Times New Roman" w:cs="Times New Roman"/>
        </w:rPr>
        <w:t xml:space="preserve">reveal </w:t>
      </w:r>
      <w:r w:rsidR="000916C9">
        <w:rPr>
          <w:rFonts w:eastAsia="Times New Roman" w:cs="Times New Roman"/>
        </w:rPr>
        <w:t>stabilize</w:t>
      </w:r>
      <w:r w:rsidR="00F40CD2">
        <w:rPr>
          <w:rFonts w:eastAsia="Times New Roman" w:cs="Times New Roman"/>
        </w:rPr>
        <w:t>d</w:t>
      </w:r>
      <w:r w:rsidR="000916C9">
        <w:rPr>
          <w:rFonts w:eastAsia="Times New Roman" w:cs="Times New Roman"/>
        </w:rPr>
        <w:t xml:space="preserve"> RNA tertiary structures, increase</w:t>
      </w:r>
      <w:r w:rsidR="00F40CD2">
        <w:rPr>
          <w:rFonts w:eastAsia="Times New Roman" w:cs="Times New Roman"/>
        </w:rPr>
        <w:t>d</w:t>
      </w:r>
      <w:r w:rsidR="000916C9">
        <w:rPr>
          <w:rFonts w:eastAsia="Times New Roman" w:cs="Times New Roman"/>
        </w:rPr>
        <w:t xml:space="preserve"> folding cooperativity, and improve</w:t>
      </w:r>
      <w:r w:rsidR="00F40CD2">
        <w:rPr>
          <w:rFonts w:eastAsia="Times New Roman" w:cs="Times New Roman"/>
        </w:rPr>
        <w:t>d</w:t>
      </w:r>
      <w:r w:rsidR="000916C9">
        <w:rPr>
          <w:rFonts w:eastAsia="Times New Roman" w:cs="Times New Roman"/>
        </w:rPr>
        <w:t xml:space="preserve"> RNA function.</w:t>
      </w:r>
      <w:r w:rsidR="000916C9">
        <w:rPr>
          <w:rFonts w:eastAsia="Times New Roman" w:cs="Times New Roman"/>
        </w:rPr>
        <w:fldChar w:fldCharType="begin"/>
      </w:r>
      <w:r w:rsidR="003E64F0">
        <w:rPr>
          <w:rFonts w:eastAsia="Times New Roman" w:cs="Times New Roman"/>
        </w:rPr>
        <w:instrText xml:space="preserve"> ADDIN ZOTERO_ITEM CSL_CITATION {"citationID":"a2d082lrr7i","properties":{"formattedCitation":"\\super 6\\uc0\\u8211{}10\\nosupersub{}","plainCitation":"6</w:instrText>
      </w:r>
      <w:r w:rsidR="003E64F0">
        <w:rPr>
          <w:rFonts w:eastAsia="Times New Roman" w:cs="Times New Roman" w:hint="eastAsia"/>
        </w:rPr>
        <w:instrText>–</w:instrText>
      </w:r>
      <w:r w:rsidR="003E64F0">
        <w:rPr>
          <w:rFonts w:eastAsia="Times New Roman" w:cs="Times New Roman"/>
        </w:rPr>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003E64F0">
        <w:rPr>
          <w:rFonts w:eastAsia="Times New Roman" w:cs="Times New Roman" w:hint="eastAsia"/>
        </w:rPr>
        <w:instrText>Å</w:instrText>
      </w:r>
      <w:r w:rsidR="003E64F0">
        <w:rPr>
          <w:rFonts w:eastAsia="Times New Roman" w:cs="Times New Roman"/>
        </w:rPr>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000916C9">
        <w:rPr>
          <w:rFonts w:eastAsia="Times New Roman" w:cs="Times New Roman"/>
        </w:rPr>
        <w:fldChar w:fldCharType="separate"/>
      </w:r>
      <w:r w:rsidR="003E64F0" w:rsidRPr="003E64F0">
        <w:rPr>
          <w:rFonts w:cs="Times New Roman"/>
          <w:vertAlign w:val="superscript"/>
        </w:rPr>
        <w:t>6–10</w:t>
      </w:r>
      <w:r w:rsidR="000916C9">
        <w:rPr>
          <w:rFonts w:eastAsia="Times New Roman" w:cs="Times New Roman"/>
        </w:rPr>
        <w:fldChar w:fldCharType="end"/>
      </w:r>
      <w:r w:rsidR="00D35335">
        <w:rPr>
          <w:rFonts w:eastAsia="Times New Roman" w:cs="Times New Roman"/>
        </w:rPr>
        <w:t xml:space="preserve"> </w:t>
      </w:r>
      <w:r w:rsidR="00F63EED">
        <w:rPr>
          <w:rFonts w:eastAsia="Times New Roman" w:cs="Times New Roman"/>
        </w:rPr>
        <w:t>T</w:t>
      </w:r>
      <w:r w:rsidR="00D651FA">
        <w:rPr>
          <w:rFonts w:eastAsia="Times New Roman" w:cs="Times New Roman"/>
        </w:rPr>
        <w:t xml:space="preserve">hermodynamic characterization of RNA helix formation in crowding conditions </w:t>
      </w:r>
      <w:r w:rsidR="00CD4FA7">
        <w:rPr>
          <w:rFonts w:eastAsia="Times New Roman" w:cs="Times New Roman"/>
        </w:rPr>
        <w:t>indicates</w:t>
      </w:r>
      <w:r w:rsidR="00D651FA">
        <w:rPr>
          <w:rFonts w:eastAsia="Times New Roman" w:cs="Times New Roman"/>
        </w:rPr>
        <w:t xml:space="preserve"> </w:t>
      </w:r>
      <w:r w:rsidR="00F40CD2">
        <w:rPr>
          <w:rFonts w:eastAsia="Times New Roman" w:cs="Times New Roman"/>
        </w:rPr>
        <w:t xml:space="preserve">that </w:t>
      </w:r>
      <w:r w:rsidR="00F63EED">
        <w:rPr>
          <w:rFonts w:eastAsia="Times New Roman" w:cs="Times New Roman"/>
        </w:rPr>
        <w:t xml:space="preserve">crowders destabilize helices and </w:t>
      </w:r>
      <w:r w:rsidR="00D651FA">
        <w:rPr>
          <w:rFonts w:eastAsia="Times New Roman" w:cs="Times New Roman"/>
        </w:rPr>
        <w:t xml:space="preserve">that the nearest neighbor model </w:t>
      </w:r>
      <w:r w:rsidR="00CD4FA7">
        <w:rPr>
          <w:rFonts w:eastAsia="Times New Roman" w:cs="Times New Roman"/>
        </w:rPr>
        <w:t xml:space="preserve">for calculating RNA structure </w:t>
      </w:r>
      <w:r w:rsidR="00D651FA">
        <w:rPr>
          <w:rFonts w:eastAsia="Times New Roman" w:cs="Times New Roman"/>
        </w:rPr>
        <w:t xml:space="preserve">applies </w:t>
      </w:r>
      <w:r w:rsidR="00CD4FA7">
        <w:rPr>
          <w:rFonts w:eastAsia="Times New Roman" w:cs="Times New Roman"/>
        </w:rPr>
        <w:t>in conditions that mimic the cell</w:t>
      </w:r>
      <w:r w:rsidR="00F63EED">
        <w:rPr>
          <w:rFonts w:eastAsia="Times New Roman" w:cs="Times New Roman"/>
        </w:rPr>
        <w:t>.</w:t>
      </w:r>
      <w:r w:rsidR="00F63EED">
        <w:rPr>
          <w:rFonts w:eastAsia="Times New Roman" w:cs="Times New Roman"/>
        </w:rPr>
        <w:fldChar w:fldCharType="begin"/>
      </w:r>
      <w:r w:rsidR="00F63EED">
        <w:rPr>
          <w:rFonts w:eastAsia="Times New Roman" w:cs="Times New Roman"/>
        </w:rPr>
        <w:instrText xml:space="preserve"> ADDIN ZOTERO_ITEM CSL_CITATION {"citationID":"aa84k69c00","properties":{"formattedCitation":"\\super 11\\uc0\\u8211{}13\\nosupersub{}","plainCitation":"11</w:instrText>
      </w:r>
      <w:r w:rsidR="00F63EED">
        <w:rPr>
          <w:rFonts w:eastAsia="Times New Roman" w:cs="Times New Roman" w:hint="eastAsia"/>
        </w:rPr>
        <w:instrText>–</w:instrText>
      </w:r>
      <w:r w:rsidR="00F63EED">
        <w:rPr>
          <w:rFonts w:eastAsia="Times New Roman" w:cs="Times New Roman"/>
        </w:rPr>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00F63EED">
        <w:rPr>
          <w:rFonts w:eastAsia="Times New Roman" w:cs="Times New Roman" w:hint="eastAsia"/>
        </w:rPr>
        <w:instrText>°</w:instrText>
      </w:r>
      <w:r w:rsidR="00F63EED">
        <w:rPr>
          <w:rFonts w:eastAsia="Times New Roman" w:cs="Times New Roman"/>
        </w:rPr>
        <w:instrText>, ∆S</w:instrText>
      </w:r>
      <w:r w:rsidR="00F63EED">
        <w:rPr>
          <w:rFonts w:eastAsia="Times New Roman" w:cs="Times New Roman" w:hint="eastAsia"/>
        </w:rPr>
        <w:instrText>°</w:instrText>
      </w:r>
      <w:r w:rsidR="00F63EED">
        <w:rPr>
          <w:rFonts w:eastAsia="Times New Roman" w:cs="Times New Roman"/>
        </w:rPr>
        <w:instrText>, and ∆G</w:instrText>
      </w:r>
      <w:r w:rsidR="00F63EED">
        <w:rPr>
          <w:rFonts w:eastAsia="Times New Roman" w:cs="Times New Roman" w:hint="eastAsia"/>
        </w:rPr>
        <w:instrText>°</w:instrText>
      </w:r>
      <w:r w:rsidR="00F63EED">
        <w:rPr>
          <w:rFonts w:eastAsia="Times New Roman" w:cs="Times New Roman"/>
        </w:rPr>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nearest neighbor parameters for RNA duplexes in 20% PEG 200 were ∼0.65 kcal/mol closer to experimental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than those predicted by the standard nearest neighbor model. For one DNA sequence in solution with small crowders,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20% PEG 200 RNA nearest neighbor parameters were closer to the experimental values than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F63EED">
        <w:rPr>
          <w:rFonts w:eastAsia="Times New Roman" w:cs="Times New Roman"/>
        </w:rPr>
        <w:fldChar w:fldCharType="separate"/>
      </w:r>
      <w:r w:rsidR="00F63EED" w:rsidRPr="00F63EED">
        <w:rPr>
          <w:rFonts w:cs="Times New Roman"/>
          <w:vertAlign w:val="superscript"/>
        </w:rPr>
        <w:t>11–13</w:t>
      </w:r>
      <w:r w:rsidR="00F63EED">
        <w:rPr>
          <w:rFonts w:eastAsia="Times New Roman" w:cs="Times New Roman"/>
        </w:rPr>
        <w:fldChar w:fldCharType="end"/>
      </w:r>
      <w:r w:rsidR="00CD4FA7">
        <w:rPr>
          <w:rFonts w:eastAsia="Times New Roman" w:cs="Times New Roman"/>
        </w:rPr>
        <w:t xml:space="preserve"> </w:t>
      </w:r>
      <w:r w:rsidR="009E1EA3">
        <w:rPr>
          <w:rFonts w:eastAsia="Times New Roman" w:cs="Times New Roman"/>
        </w:rPr>
        <w:t xml:space="preserve">In summary, </w:t>
      </w:r>
      <w:r w:rsidR="001519C5">
        <w:rPr>
          <w:rFonts w:eastAsia="Times New Roman" w:cs="Times New Roman"/>
        </w:rPr>
        <w:t xml:space="preserve">using </w:t>
      </w:r>
      <w:r w:rsidR="009E1EA3">
        <w:rPr>
          <w:rFonts w:eastAsia="Times New Roman" w:cs="Times New Roman"/>
        </w:rPr>
        <w:t xml:space="preserve">simple models to simulate elements of the cellular environment </w:t>
      </w:r>
      <w:r w:rsidR="009E1EA3">
        <w:rPr>
          <w:rFonts w:eastAsia="Times New Roman" w:cs="Times New Roman"/>
          <w:i/>
          <w:iCs/>
        </w:rPr>
        <w:t>in vitro</w:t>
      </w:r>
      <w:r w:rsidR="001519C5">
        <w:rPr>
          <w:rFonts w:eastAsia="Times New Roman" w:cs="Times New Roman"/>
        </w:rPr>
        <w:t xml:space="preserve"> has</w:t>
      </w:r>
      <w:r w:rsidR="009E1EA3">
        <w:rPr>
          <w:rFonts w:eastAsia="Times New Roman" w:cs="Times New Roman"/>
        </w:rPr>
        <w:t xml:space="preserve"> provided valuable mechanistic insight into how the cell </w:t>
      </w:r>
      <w:r w:rsidR="00F40CD2">
        <w:rPr>
          <w:rFonts w:eastAsia="Times New Roman" w:cs="Times New Roman"/>
        </w:rPr>
        <w:t>a</w:t>
      </w:r>
      <w:r w:rsidR="009E1EA3">
        <w:rPr>
          <w:rFonts w:eastAsia="Times New Roman" w:cs="Times New Roman"/>
        </w:rPr>
        <w:t>ffects nucleic acid structure and motivate</w:t>
      </w:r>
      <w:r w:rsidR="00F40CD2">
        <w:rPr>
          <w:rFonts w:eastAsia="Times New Roman" w:cs="Times New Roman"/>
        </w:rPr>
        <w:t>d</w:t>
      </w:r>
      <w:r w:rsidR="009E1EA3">
        <w:rPr>
          <w:rFonts w:eastAsia="Times New Roman" w:cs="Times New Roman"/>
        </w:rPr>
        <w:t xml:space="preserve"> investigation of more </w:t>
      </w:r>
      <w:r w:rsidR="00F40CD2">
        <w:rPr>
          <w:rFonts w:eastAsia="Times New Roman" w:cs="Times New Roman"/>
        </w:rPr>
        <w:t xml:space="preserve">complex </w:t>
      </w:r>
      <w:r w:rsidR="009E1EA3">
        <w:rPr>
          <w:rFonts w:eastAsia="Times New Roman" w:cs="Times New Roman"/>
        </w:rPr>
        <w:t>and realistic artificial cytoplasms.</w:t>
      </w:r>
      <w:r w:rsidR="009E1EA3">
        <w:rPr>
          <w:rFonts w:eastAsia="Times New Roman" w:cs="Times New Roman"/>
        </w:rPr>
        <w:fldChar w:fldCharType="begin"/>
      </w:r>
      <w:r w:rsidR="00616204">
        <w:rPr>
          <w:rFonts w:eastAsia="Times New Roman" w:cs="Times New Roman"/>
        </w:rPr>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00616204">
        <w:rPr>
          <w:rFonts w:eastAsia="Times New Roman" w:cs="Times New Roman" w:hint="eastAsia"/>
        </w:rPr>
        <w:instrText>–</w:instrText>
      </w:r>
      <w:r w:rsidR="00616204">
        <w:rPr>
          <w:rFonts w:eastAsia="Times New Roman" w:cs="Times New Roman"/>
        </w:rPr>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009E1EA3">
        <w:rPr>
          <w:rFonts w:eastAsia="Times New Roman" w:cs="Times New Roman"/>
        </w:rPr>
        <w:fldChar w:fldCharType="separate"/>
      </w:r>
      <w:r w:rsidR="00616204" w:rsidRPr="00616204">
        <w:rPr>
          <w:rFonts w:cs="Times New Roman"/>
          <w:vertAlign w:val="superscript"/>
        </w:rPr>
        <w:t>14</w:t>
      </w:r>
      <w:r w:rsidR="009E1EA3">
        <w:rPr>
          <w:rFonts w:eastAsia="Times New Roman" w:cs="Times New Roman"/>
        </w:rPr>
        <w:fldChar w:fldCharType="end"/>
      </w:r>
      <w:r w:rsidR="009E1EA3">
        <w:rPr>
          <w:rFonts w:eastAsia="Times New Roman" w:cs="Times New Roman"/>
        </w:rPr>
        <w:t xml:space="preserve"> </w:t>
      </w:r>
    </w:p>
    <w:p w14:paraId="32231F39" w14:textId="5C3E733E" w:rsidR="0017277E" w:rsidRDefault="00616204">
      <w:pPr>
        <w:pStyle w:val="VAFigureCaption"/>
        <w:spacing w:after="86" w:line="288" w:lineRule="exact"/>
        <w:jc w:val="both"/>
        <w:rPr>
          <w:rFonts w:eastAsia="Times New Roman" w:cs="Times New Roman"/>
        </w:rPr>
      </w:pPr>
      <w:r>
        <w:rPr>
          <w:rFonts w:eastAsia="Times New Roman" w:cs="Times New Roman"/>
        </w:rPr>
        <w:t xml:space="preserve">A number of studies have performed </w:t>
      </w:r>
      <w:r w:rsidR="00E93E75">
        <w:rPr>
          <w:rFonts w:eastAsia="Times New Roman" w:cs="Times New Roman"/>
        </w:rPr>
        <w:t>mechanistic</w:t>
      </w:r>
      <w:r>
        <w:rPr>
          <w:rFonts w:eastAsia="Times New Roman" w:cs="Times New Roman"/>
        </w:rPr>
        <w:t xml:space="preserve"> studies of proteins in extremely </w:t>
      </w:r>
      <w:r w:rsidR="00F40CD2">
        <w:rPr>
          <w:rFonts w:eastAsia="Times New Roman" w:cs="Times New Roman"/>
        </w:rPr>
        <w:t xml:space="preserve">complex </w:t>
      </w:r>
      <w:r>
        <w:rPr>
          <w:rFonts w:eastAsia="Times New Roman" w:cs="Times New Roman"/>
        </w:rPr>
        <w:t>environments</w:t>
      </w:r>
      <w:r w:rsidR="00911F44">
        <w:rPr>
          <w:rFonts w:eastAsia="Times New Roman" w:cs="Times New Roman"/>
        </w:rPr>
        <w:t>,</w:t>
      </w:r>
      <w:r w:rsidR="0087431F">
        <w:rPr>
          <w:rFonts w:eastAsia="Times New Roman" w:cs="Times New Roman"/>
        </w:rPr>
        <w:fldChar w:fldCharType="begin"/>
      </w:r>
      <w:r w:rsidR="00EA4D7A">
        <w:rPr>
          <w:rFonts w:eastAsia="Times New Roman" w:cs="Times New Roman"/>
        </w:rPr>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0087431F">
        <w:rPr>
          <w:rFonts w:eastAsia="Times New Roman" w:cs="Times New Roman"/>
        </w:rPr>
        <w:fldChar w:fldCharType="separate"/>
      </w:r>
      <w:r w:rsidR="00EA4D7A" w:rsidRPr="00EA4D7A">
        <w:rPr>
          <w:rFonts w:cs="Times New Roman"/>
          <w:vertAlign w:val="superscript"/>
        </w:rPr>
        <w:t>15</w:t>
      </w:r>
      <w:r w:rsidR="0087431F">
        <w:rPr>
          <w:rFonts w:eastAsia="Times New Roman" w:cs="Times New Roman"/>
        </w:rPr>
        <w:fldChar w:fldCharType="end"/>
      </w:r>
      <w:r w:rsidR="00911F44">
        <w:rPr>
          <w:rFonts w:eastAsia="Times New Roman" w:cs="Times New Roman"/>
        </w:rPr>
        <w:t xml:space="preserve"> ranging from </w:t>
      </w:r>
      <w:r w:rsidR="0087431F">
        <w:rPr>
          <w:rFonts w:eastAsia="Times New Roman" w:cs="Times New Roman"/>
        </w:rPr>
        <w:t>cell lysates to live cells</w:t>
      </w:r>
      <w:r>
        <w:rPr>
          <w:rFonts w:eastAsia="Times New Roman" w:cs="Times New Roman"/>
        </w:rPr>
        <w:t>.</w:t>
      </w:r>
      <w:r w:rsidR="00667D0F">
        <w:rPr>
          <w:rFonts w:eastAsia="Times New Roman" w:cs="Times New Roman"/>
        </w:rPr>
        <w:fldChar w:fldCharType="begin"/>
      </w:r>
      <w:r w:rsidR="00EA4D7A">
        <w:rPr>
          <w:rFonts w:eastAsia="Times New Roman" w:cs="Times New Roman"/>
        </w:rPr>
        <w:instrText xml:space="preserve"> ADDIN ZOTERO_ITEM CSL_CITATION {"citationID":"amgsrqrhiq","properties":{"formattedCitation":"\\super 16\\uc0\\u8211{}18\\nosupersub{}","plainCitation":"16</w:instrText>
      </w:r>
      <w:r w:rsidR="00EA4D7A">
        <w:rPr>
          <w:rFonts w:eastAsia="Times New Roman" w:cs="Times New Roman" w:hint="eastAsia"/>
        </w:rPr>
        <w:instrText>–</w:instrText>
      </w:r>
      <w:r w:rsidR="00EA4D7A">
        <w:rPr>
          <w:rFonts w:eastAsia="Times New Roman" w:cs="Times New Roman"/>
        </w:rPr>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00EA4D7A">
        <w:rPr>
          <w:rFonts w:eastAsia="Times New Roman" w:cs="Times New Roman" w:hint="eastAsia"/>
        </w:rPr>
        <w:instrText>–</w:instrText>
      </w:r>
      <w:r w:rsidR="00EA4D7A">
        <w:rPr>
          <w:rFonts w:eastAsia="Times New Roman" w:cs="Times New Roman"/>
        </w:rPr>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00667D0F">
        <w:rPr>
          <w:rFonts w:eastAsia="Times New Roman" w:cs="Times New Roman"/>
        </w:rPr>
        <w:fldChar w:fldCharType="separate"/>
      </w:r>
      <w:r w:rsidR="00EA4D7A" w:rsidRPr="00EA4D7A">
        <w:rPr>
          <w:rFonts w:cs="Times New Roman"/>
          <w:vertAlign w:val="superscript"/>
        </w:rPr>
        <w:t>16–18</w:t>
      </w:r>
      <w:r w:rsidR="00667D0F">
        <w:rPr>
          <w:rFonts w:eastAsia="Times New Roman" w:cs="Times New Roman"/>
        </w:rPr>
        <w:fldChar w:fldCharType="end"/>
      </w:r>
      <w:r w:rsidR="00840D30">
        <w:rPr>
          <w:rFonts w:eastAsia="Times New Roman" w:cs="Times New Roman"/>
        </w:rPr>
        <w:t xml:space="preserve"> Such top down approaches</w:t>
      </w:r>
      <w:r w:rsidR="00E93E75">
        <w:rPr>
          <w:rFonts w:eastAsia="Times New Roman" w:cs="Times New Roman"/>
        </w:rPr>
        <w:t xml:space="preserve"> to complexity</w:t>
      </w:r>
      <w:r w:rsidR="00840D30">
        <w:rPr>
          <w:rFonts w:eastAsia="Times New Roman" w:cs="Times New Roman"/>
        </w:rPr>
        <w:t xml:space="preserve"> </w:t>
      </w:r>
      <w:r w:rsidR="004A3828">
        <w:rPr>
          <w:rFonts w:eastAsia="Times New Roman" w:cs="Times New Roman"/>
        </w:rPr>
        <w:t>provide valuable insight into how proteins behave in the cell</w:t>
      </w:r>
      <w:r w:rsidR="0013388D">
        <w:rPr>
          <w:rFonts w:eastAsia="Times New Roman" w:cs="Times New Roman"/>
        </w:rPr>
        <w:t>.</w:t>
      </w:r>
      <w:r w:rsidR="004A3828">
        <w:rPr>
          <w:rFonts w:eastAsia="Times New Roman" w:cs="Times New Roman"/>
        </w:rPr>
        <w:t xml:space="preserve"> </w:t>
      </w:r>
      <w:r w:rsidR="0013388D">
        <w:rPr>
          <w:rFonts w:eastAsia="Times New Roman" w:cs="Times New Roman"/>
        </w:rPr>
        <w:t>H</w:t>
      </w:r>
      <w:r w:rsidR="004A3828">
        <w:rPr>
          <w:rFonts w:eastAsia="Times New Roman" w:cs="Times New Roman"/>
        </w:rPr>
        <w:t>owever, researchers sacrifice control over the environment</w:t>
      </w:r>
      <w:r w:rsidR="0013388D">
        <w:rPr>
          <w:rFonts w:eastAsia="Times New Roman" w:cs="Times New Roman"/>
        </w:rPr>
        <w:t xml:space="preserve"> that is</w:t>
      </w:r>
      <w:r w:rsidR="004A3828">
        <w:rPr>
          <w:rFonts w:eastAsia="Times New Roman" w:cs="Times New Roman"/>
        </w:rPr>
        <w:t xml:space="preserve"> provided by a </w:t>
      </w:r>
      <w:proofErr w:type="gramStart"/>
      <w:r w:rsidR="004A3828">
        <w:rPr>
          <w:rFonts w:eastAsia="Times New Roman" w:cs="Times New Roman"/>
        </w:rPr>
        <w:t>simple systems</w:t>
      </w:r>
      <w:proofErr w:type="gramEnd"/>
      <w:r w:rsidR="004A3828">
        <w:rPr>
          <w:rFonts w:eastAsia="Times New Roman" w:cs="Times New Roman"/>
        </w:rPr>
        <w:t xml:space="preserve">. </w:t>
      </w:r>
      <w:r w:rsidR="00E93E75">
        <w:rPr>
          <w:rFonts w:eastAsia="Times New Roman" w:cs="Times New Roman"/>
        </w:rPr>
        <w:t xml:space="preserve">Mechanistic studies of </w:t>
      </w:r>
      <w:r w:rsidR="00840D30">
        <w:rPr>
          <w:rFonts w:eastAsia="Times New Roman" w:cs="Times New Roman"/>
        </w:rPr>
        <w:t>RNA in the cell</w:t>
      </w:r>
      <w:r w:rsidR="00E93E75">
        <w:rPr>
          <w:rFonts w:eastAsia="Times New Roman" w:cs="Times New Roman"/>
        </w:rPr>
        <w:t xml:space="preserve"> or lysate</w:t>
      </w:r>
      <w:r w:rsidR="004A3828">
        <w:rPr>
          <w:rFonts w:eastAsia="Times New Roman" w:cs="Times New Roman"/>
        </w:rPr>
        <w:t xml:space="preserve"> </w:t>
      </w:r>
      <w:r w:rsidR="00E93E75">
        <w:rPr>
          <w:rFonts w:eastAsia="Times New Roman" w:cs="Times New Roman"/>
        </w:rPr>
        <w:t>have two additional problems. The first is</w:t>
      </w:r>
      <w:r w:rsidR="00840D30">
        <w:rPr>
          <w:rFonts w:eastAsia="Times New Roman" w:cs="Times New Roman"/>
        </w:rPr>
        <w:t xml:space="preserve"> the propensity of cells to degrade foreign RNA</w:t>
      </w:r>
      <w:r w:rsidR="00E93E75">
        <w:rPr>
          <w:rFonts w:eastAsia="Times New Roman" w:cs="Times New Roman"/>
        </w:rPr>
        <w:t>.</w:t>
      </w:r>
      <w:r w:rsidR="007447F5">
        <w:rPr>
          <w:rFonts w:eastAsia="Times New Roman" w:cs="Times New Roman"/>
        </w:rPr>
        <w:fldChar w:fldCharType="begin"/>
      </w:r>
      <w:r w:rsidR="007447F5">
        <w:rPr>
          <w:rFonts w:eastAsia="Times New Roman" w:cs="Times New Roman"/>
        </w:rPr>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007447F5">
        <w:rPr>
          <w:rFonts w:eastAsia="Times New Roman" w:cs="Times New Roman" w:hint="eastAsia"/>
        </w:rPr>
        <w:instrText>—</w:instrText>
      </w:r>
      <w:r w:rsidR="007447F5">
        <w:rPr>
          <w:rFonts w:eastAsia="Times New Roman" w:cs="Times New Roman"/>
        </w:rPr>
        <w:instrText xml:space="preserve">Innate Immune Sensing and Its Posttranscriptional Regulation Mechanisms","volume":"9","author":[{"family":"Uehata","given":"Takuya"},{"family":"Takeuchi","given":"Osamu"}],"issued":{"date-parts":[["2020",7,16]]}}}],"schema":"https://github.com/citation-style-language/schema/raw/master/csl-citation.json"}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19,20</w:t>
      </w:r>
      <w:r w:rsidR="007447F5">
        <w:rPr>
          <w:rFonts w:eastAsia="Times New Roman" w:cs="Times New Roman"/>
        </w:rPr>
        <w:fldChar w:fldCharType="end"/>
      </w:r>
      <w:r w:rsidR="00E93E75">
        <w:rPr>
          <w:rFonts w:eastAsia="Times New Roman" w:cs="Times New Roman"/>
        </w:rPr>
        <w:t xml:space="preserve"> The second is the</w:t>
      </w:r>
      <w:r w:rsidR="00840D30">
        <w:rPr>
          <w:rFonts w:eastAsia="Times New Roman" w:cs="Times New Roman"/>
        </w:rPr>
        <w:t xml:space="preserve"> lack of control of </w:t>
      </w:r>
      <w:bookmarkStart w:id="0" w:name="_Hlk107488749"/>
      <w:r w:rsidR="00840D30">
        <w:rPr>
          <w:rFonts w:eastAsia="Times New Roman" w:cs="Times New Roman"/>
        </w:rPr>
        <w:t>Mg</w:t>
      </w:r>
      <w:r w:rsidR="00840D30" w:rsidRPr="00840D30">
        <w:rPr>
          <w:rFonts w:eastAsia="Times New Roman" w:cs="Times New Roman"/>
          <w:vertAlign w:val="superscript"/>
        </w:rPr>
        <w:t>2+</w:t>
      </w:r>
      <w:r w:rsidR="00840D30">
        <w:rPr>
          <w:rFonts w:eastAsia="Times New Roman" w:cs="Times New Roman"/>
        </w:rPr>
        <w:t xml:space="preserve"> </w:t>
      </w:r>
      <w:bookmarkEnd w:id="0"/>
      <w:r w:rsidR="00840D30">
        <w:rPr>
          <w:rFonts w:eastAsia="Times New Roman" w:cs="Times New Roman"/>
        </w:rPr>
        <w:t>speciation between free and chelated Mg</w:t>
      </w:r>
      <w:r w:rsidR="00840D30" w:rsidRPr="00840D30">
        <w:rPr>
          <w:rFonts w:eastAsia="Times New Roman" w:cs="Times New Roman"/>
          <w:vertAlign w:val="superscript"/>
        </w:rPr>
        <w:t>2+</w:t>
      </w:r>
      <w:r w:rsidR="00E93E75">
        <w:rPr>
          <w:rFonts w:eastAsia="Times New Roman" w:cs="Times New Roman"/>
        </w:rPr>
        <w:t xml:space="preserve"> in lysate because</w:t>
      </w:r>
      <w:r w:rsidR="00840D30">
        <w:rPr>
          <w:rFonts w:eastAsia="Times New Roman" w:cs="Times New Roman"/>
        </w:rPr>
        <w:t xml:space="preserve"> a cell will cease to </w:t>
      </w:r>
      <w:r w:rsidR="004A3828">
        <w:rPr>
          <w:rFonts w:eastAsia="Times New Roman" w:cs="Times New Roman"/>
        </w:rPr>
        <w:t>regulate Mg</w:t>
      </w:r>
      <w:r w:rsidR="004A3828" w:rsidRPr="00840D30">
        <w:rPr>
          <w:rFonts w:eastAsia="Times New Roman" w:cs="Times New Roman"/>
          <w:vertAlign w:val="superscript"/>
        </w:rPr>
        <w:t>2+</w:t>
      </w:r>
      <w:r w:rsidR="004A3828">
        <w:rPr>
          <w:rFonts w:eastAsia="Times New Roman" w:cs="Times New Roman"/>
        </w:rPr>
        <w:t xml:space="preserve"> concentrations </w:t>
      </w:r>
      <w:r w:rsidR="00E93E75">
        <w:rPr>
          <w:rFonts w:eastAsia="Times New Roman" w:cs="Times New Roman"/>
        </w:rPr>
        <w:t>once it is lysed.</w:t>
      </w:r>
    </w:p>
    <w:p w14:paraId="21A89FCD" w14:textId="6C247621" w:rsidR="00E93E75" w:rsidRPr="00580FF9" w:rsidRDefault="00E93E75" w:rsidP="00E93E75">
      <w:pPr>
        <w:pStyle w:val="VAFigureCaption"/>
        <w:spacing w:after="86" w:line="288" w:lineRule="exact"/>
        <w:jc w:val="both"/>
        <w:rPr>
          <w:rFonts w:eastAsia="Times New Roman" w:cs="Times New Roman"/>
        </w:rPr>
      </w:pPr>
      <w:r>
        <w:rPr>
          <w:rFonts w:eastAsia="Times New Roman" w:cs="Times New Roman"/>
        </w:rPr>
        <w:t xml:space="preserve">Control over </w:t>
      </w:r>
      <w:bookmarkStart w:id="1" w:name="_Hlk107490045"/>
      <w:r>
        <w:rPr>
          <w:rFonts w:eastAsia="Times New Roman" w:cs="Times New Roman"/>
        </w:rPr>
        <w:t>Mg</w:t>
      </w:r>
      <w:r w:rsidRPr="00840D30">
        <w:rPr>
          <w:rFonts w:eastAsia="Times New Roman" w:cs="Times New Roman"/>
          <w:vertAlign w:val="superscript"/>
        </w:rPr>
        <w:t>2+</w:t>
      </w:r>
      <w:r>
        <w:rPr>
          <w:rFonts w:eastAsia="Times New Roman" w:cs="Times New Roman"/>
        </w:rPr>
        <w:t xml:space="preserve"> </w:t>
      </w:r>
      <w:bookmarkEnd w:id="1"/>
      <w:r>
        <w:rPr>
          <w:rFonts w:eastAsia="Times New Roman" w:cs="Times New Roman"/>
        </w:rPr>
        <w:t xml:space="preserve">speciation is crucial for </w:t>
      </w:r>
      <w:r w:rsidR="00580FF9">
        <w:rPr>
          <w:rFonts w:eastAsia="Times New Roman" w:cs="Times New Roman"/>
        </w:rPr>
        <w:t>mechanistic studies of RNA because of the sensitivity of RNA folding and function to the concentration of Mg</w:t>
      </w:r>
      <w:r w:rsidR="00580FF9" w:rsidRPr="00840D30">
        <w:rPr>
          <w:rFonts w:eastAsia="Times New Roman" w:cs="Times New Roman"/>
          <w:vertAlign w:val="superscript"/>
        </w:rPr>
        <w:t>2+</w:t>
      </w:r>
      <w:r w:rsidR="00580FF9">
        <w:rPr>
          <w:rFonts w:eastAsia="Times New Roman" w:cs="Times New Roman"/>
        </w:rPr>
        <w:t xml:space="preserve"> in the solution, as </w:t>
      </w:r>
      <w:r w:rsidR="00F40CD2">
        <w:rPr>
          <w:rFonts w:eastAsia="Times New Roman" w:cs="Times New Roman"/>
        </w:rPr>
        <w:t xml:space="preserve">demonstrated by </w:t>
      </w:r>
      <w:r w:rsidR="00580FF9">
        <w:rPr>
          <w:rFonts w:eastAsia="Times New Roman" w:cs="Times New Roman"/>
        </w:rPr>
        <w:t>thousands of studies.</w:t>
      </w:r>
      <w:r w:rsidR="007447F5">
        <w:rPr>
          <w:rFonts w:eastAsia="Times New Roman" w:cs="Times New Roman"/>
        </w:rPr>
        <w:fldChar w:fldCharType="begin"/>
      </w:r>
      <w:r w:rsidR="007447F5">
        <w:rPr>
          <w:rFonts w:eastAsia="Times New Roman" w:cs="Times New Roman"/>
        </w:rPr>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21</w:t>
      </w:r>
      <w:r w:rsidR="007447F5">
        <w:rPr>
          <w:rFonts w:eastAsia="Times New Roman" w:cs="Times New Roman"/>
        </w:rPr>
        <w:fldChar w:fldCharType="end"/>
      </w:r>
      <w:r w:rsidR="00580FF9">
        <w:rPr>
          <w:rFonts w:eastAsia="Times New Roman" w:cs="Times New Roman"/>
        </w:rPr>
        <w:t xml:space="preserve"> </w:t>
      </w:r>
      <w:r w:rsidR="00DF2DAE">
        <w:rPr>
          <w:rFonts w:eastAsia="Times New Roman" w:cs="Times New Roman"/>
        </w:rPr>
        <w:t>Furthermore, r</w:t>
      </w:r>
      <w:r w:rsidR="00580FF9">
        <w:rPr>
          <w:rFonts w:eastAsia="Times New Roman" w:cs="Times New Roman"/>
        </w:rPr>
        <w:t>ecent studies have demonstrated the importance of weak metabolite-Mg</w:t>
      </w:r>
      <w:r w:rsidR="00580FF9" w:rsidRPr="00580FF9">
        <w:rPr>
          <w:rFonts w:eastAsia="Times New Roman" w:cs="Times New Roman"/>
          <w:vertAlign w:val="superscript"/>
        </w:rPr>
        <w:t>2+</w:t>
      </w:r>
      <w:r w:rsidR="00580FF9">
        <w:rPr>
          <w:rFonts w:eastAsia="Times New Roman" w:cs="Times New Roman"/>
        </w:rPr>
        <w:t xml:space="preserve"> complexes to RNA function.</w:t>
      </w:r>
      <w:r w:rsidR="00282950">
        <w:rPr>
          <w:rFonts w:eastAsia="Times New Roman" w:cs="Times New Roman"/>
        </w:rPr>
        <w:fldChar w:fldCharType="begin"/>
      </w:r>
      <w:r w:rsidR="007447F5">
        <w:rPr>
          <w:rFonts w:eastAsia="Times New Roman" w:cs="Times New Roman"/>
        </w:rPr>
        <w:instrText xml:space="preserve"> ADDIN ZOTERO_ITEM CSL_CITATION {"citationID":"a23ml4ccbm5","properties":{"formattedCitation":"\\super 22\\uc0\\u8211{}24\\nosupersub{}","plainCitation":"22</w:instrText>
      </w:r>
      <w:r w:rsidR="007447F5">
        <w:rPr>
          <w:rFonts w:eastAsia="Times New Roman" w:cs="Times New Roman" w:hint="eastAsia"/>
        </w:rPr>
        <w:instrText>–</w:instrText>
      </w:r>
      <w:r w:rsidR="007447F5">
        <w:rPr>
          <w:rFonts w:eastAsia="Times New Roman" w:cs="Times New Roman"/>
        </w:rPr>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00282950">
        <w:rPr>
          <w:rFonts w:eastAsia="Times New Roman" w:cs="Times New Roman"/>
        </w:rPr>
        <w:fldChar w:fldCharType="separate"/>
      </w:r>
      <w:r w:rsidR="007447F5" w:rsidRPr="007447F5">
        <w:rPr>
          <w:rFonts w:cs="Times New Roman"/>
          <w:vertAlign w:val="superscript"/>
        </w:rPr>
        <w:t>22–24</w:t>
      </w:r>
      <w:r w:rsidR="00282950">
        <w:rPr>
          <w:rFonts w:eastAsia="Times New Roman" w:cs="Times New Roman"/>
        </w:rPr>
        <w:fldChar w:fldCharType="end"/>
      </w:r>
      <w:r w:rsidR="00580FF9">
        <w:rPr>
          <w:rFonts w:eastAsia="Times New Roman" w:cs="Times New Roman"/>
        </w:rPr>
        <w:t xml:space="preserve"> </w:t>
      </w:r>
      <w:r w:rsidR="00282950">
        <w:rPr>
          <w:rFonts w:eastAsia="Times New Roman" w:cs="Times New Roman"/>
        </w:rPr>
        <w:t>These studies consider effects of</w:t>
      </w:r>
      <w:r w:rsidR="00DF2DAE">
        <w:rPr>
          <w:rFonts w:eastAsia="Times New Roman" w:cs="Times New Roman"/>
        </w:rPr>
        <w:t xml:space="preserve"> mixtures of one to three</w:t>
      </w:r>
      <w:r w:rsidR="00A36B2A">
        <w:rPr>
          <w:rFonts w:eastAsia="Times New Roman" w:cs="Times New Roman"/>
        </w:rPr>
        <w:t xml:space="preserve"> </w:t>
      </w:r>
      <w:r w:rsidR="00282950">
        <w:rPr>
          <w:rFonts w:eastAsia="Times New Roman" w:cs="Times New Roman"/>
        </w:rPr>
        <w:t>metabolites</w:t>
      </w:r>
      <w:r w:rsidR="00DF2DAE">
        <w:rPr>
          <w:rFonts w:eastAsia="Times New Roman" w:cs="Times New Roman"/>
        </w:rPr>
        <w:t>,</w:t>
      </w:r>
      <w:r w:rsidR="00A36B2A">
        <w:rPr>
          <w:rFonts w:eastAsia="Times New Roman" w:cs="Times New Roman"/>
        </w:rPr>
        <w:t xml:space="preserve"> which is </w:t>
      </w:r>
      <w:r w:rsidR="00DF2DAE">
        <w:rPr>
          <w:rFonts w:eastAsia="Times New Roman" w:cs="Times New Roman"/>
        </w:rPr>
        <w:t xml:space="preserve">a step forward but still </w:t>
      </w:r>
      <w:r w:rsidR="00A36B2A">
        <w:rPr>
          <w:rFonts w:eastAsia="Times New Roman" w:cs="Times New Roman"/>
        </w:rPr>
        <w:t>far from the true complexity of the cellular environment. In addition, Mg</w:t>
      </w:r>
      <w:r w:rsidR="00A36B2A" w:rsidRPr="00840D30">
        <w:rPr>
          <w:rFonts w:eastAsia="Times New Roman" w:cs="Times New Roman"/>
          <w:vertAlign w:val="superscript"/>
        </w:rPr>
        <w:t>2+</w:t>
      </w:r>
      <w:r w:rsidR="00A36B2A">
        <w:rPr>
          <w:rFonts w:eastAsia="Times New Roman" w:cs="Times New Roman"/>
        </w:rPr>
        <w:t xml:space="preserve"> speciation is approximate in these studies, as Mg</w:t>
      </w:r>
      <w:r w:rsidR="00A36B2A" w:rsidRPr="00840D30">
        <w:rPr>
          <w:rFonts w:eastAsia="Times New Roman" w:cs="Times New Roman"/>
          <w:vertAlign w:val="superscript"/>
        </w:rPr>
        <w:t>2+</w:t>
      </w:r>
      <w:r w:rsidR="00A36B2A">
        <w:rPr>
          <w:rFonts w:eastAsia="Times New Roman" w:cs="Times New Roman"/>
        </w:rPr>
        <w:t xml:space="preserve"> speciation</w:t>
      </w:r>
      <w:r w:rsidR="007447F5">
        <w:rPr>
          <w:rFonts w:eastAsia="Times New Roman" w:cs="Times New Roman"/>
        </w:rPr>
        <w:t xml:space="preserve"> </w:t>
      </w:r>
      <w:r w:rsidR="00DF2DAE">
        <w:rPr>
          <w:rFonts w:eastAsia="Times New Roman" w:cs="Times New Roman"/>
        </w:rPr>
        <w:t xml:space="preserve">was </w:t>
      </w:r>
      <w:r w:rsidR="00A36B2A">
        <w:rPr>
          <w:rFonts w:eastAsia="Times New Roman" w:cs="Times New Roman"/>
        </w:rPr>
        <w:t>estimated assuming single-site-binding, meaning that one metabolite interacts with one Mg</w:t>
      </w:r>
      <w:r w:rsidR="00A36B2A" w:rsidRPr="00840D30">
        <w:rPr>
          <w:rFonts w:eastAsia="Times New Roman" w:cs="Times New Roman"/>
          <w:vertAlign w:val="superscript"/>
        </w:rPr>
        <w:t>2+</w:t>
      </w:r>
      <w:r w:rsidR="00DF2DAE">
        <w:rPr>
          <w:rFonts w:eastAsia="Times New Roman" w:cs="Times New Roman"/>
        </w:rPr>
        <w:t xml:space="preserve"> ion,</w:t>
      </w:r>
      <w:r w:rsidR="00A36B2A">
        <w:rPr>
          <w:rFonts w:eastAsia="Times New Roman" w:cs="Times New Roman"/>
        </w:rPr>
        <w:t xml:space="preserve"> and </w:t>
      </w:r>
      <w:r w:rsidR="00282950">
        <w:rPr>
          <w:rFonts w:eastAsia="Times New Roman" w:cs="Times New Roman"/>
        </w:rPr>
        <w:t>binding constants</w:t>
      </w:r>
      <w:r w:rsidR="00A36B2A">
        <w:rPr>
          <w:rFonts w:eastAsia="Times New Roman" w:cs="Times New Roman"/>
        </w:rPr>
        <w:t xml:space="preserve"> are extrapolated from published sources, which </w:t>
      </w:r>
      <w:r w:rsidR="00DF2DAE">
        <w:rPr>
          <w:rFonts w:eastAsia="Times New Roman" w:cs="Times New Roman"/>
        </w:rPr>
        <w:t xml:space="preserve">typically are reported at disparate </w:t>
      </w:r>
      <w:r w:rsidR="00A36B2A">
        <w:rPr>
          <w:rFonts w:eastAsia="Times New Roman" w:cs="Times New Roman"/>
        </w:rPr>
        <w:t>ionic compositions and pHs.</w:t>
      </w:r>
      <w:r w:rsidR="00A36B2A">
        <w:rPr>
          <w:rFonts w:eastAsia="Times New Roman" w:cs="Times New Roman"/>
        </w:rPr>
        <w:fldChar w:fldCharType="begin"/>
      </w:r>
      <w:r w:rsidR="007447F5">
        <w:rPr>
          <w:rFonts w:eastAsia="Times New Roman" w:cs="Times New Roman"/>
        </w:rPr>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A36B2A">
        <w:rPr>
          <w:rFonts w:eastAsia="Times New Roman" w:cs="Times New Roman"/>
        </w:rPr>
        <w:fldChar w:fldCharType="separate"/>
      </w:r>
      <w:r w:rsidR="007447F5" w:rsidRPr="007447F5">
        <w:rPr>
          <w:rFonts w:cs="Times New Roman"/>
          <w:vertAlign w:val="superscript"/>
        </w:rPr>
        <w:t>21</w:t>
      </w:r>
      <w:r w:rsidR="00A36B2A">
        <w:rPr>
          <w:rFonts w:eastAsia="Times New Roman" w:cs="Times New Roman"/>
        </w:rPr>
        <w:fldChar w:fldCharType="end"/>
      </w:r>
    </w:p>
    <w:p w14:paraId="788F11DE" w14:textId="2128D2B4" w:rsidR="001A706A" w:rsidRDefault="00A36B2A">
      <w:pPr>
        <w:pStyle w:val="VAFigureCaption"/>
        <w:spacing w:after="86" w:line="288" w:lineRule="exact"/>
        <w:jc w:val="both"/>
      </w:pPr>
      <w:r>
        <w:rPr>
          <w:rFonts w:eastAsia="Times New Roman" w:cs="Times New Roman"/>
        </w:rPr>
        <w:t>Herein, w</w:t>
      </w:r>
      <w:r w:rsidR="007A5348">
        <w:rPr>
          <w:rFonts w:eastAsia="Times New Roman" w:cs="Times New Roman"/>
        </w:rPr>
        <w:t xml:space="preserve">e take a bottom up, </w:t>
      </w:r>
      <w:r w:rsidR="007A5348">
        <w:rPr>
          <w:rFonts w:eastAsia="Times New Roman" w:cs="Times New Roman"/>
          <w:i/>
          <w:iCs/>
        </w:rPr>
        <w:t>aufbau</w:t>
      </w:r>
      <w:r w:rsidR="007A5348">
        <w:rPr>
          <w:rFonts w:eastAsia="Times New Roman" w:cs="Times New Roman"/>
        </w:rPr>
        <w:t xml:space="preserve">, </w:t>
      </w:r>
      <w:r w:rsidR="00A76FE7">
        <w:rPr>
          <w:rFonts w:eastAsia="Times New Roman" w:cs="Times New Roman"/>
        </w:rPr>
        <w:t>approach</w:t>
      </w:r>
      <w:r w:rsidR="00CA07D5">
        <w:rPr>
          <w:rFonts w:eastAsia="Times New Roman" w:cs="Times New Roman"/>
        </w:rPr>
        <w:t xml:space="preserve"> </w:t>
      </w:r>
      <w:r w:rsidR="007A5348">
        <w:rPr>
          <w:rFonts w:eastAsia="Times New Roman" w:cs="Times New Roman"/>
        </w:rPr>
        <w:t>that builds up complexity to make an artificial cytoplasm that contains 80% of</w:t>
      </w:r>
      <w:r w:rsidR="007A5348">
        <w:rPr>
          <w:rFonts w:eastAsia="Times New Roman" w:cs="Times New Roman"/>
          <w:i/>
          <w:iCs/>
        </w:rPr>
        <w:t xml:space="preserve"> E. coli</w:t>
      </w:r>
      <w:r w:rsidR="007A5348">
        <w:rPr>
          <w:rFonts w:eastAsia="Times New Roman" w:cs="Times New Roman"/>
        </w:rPr>
        <w:t xml:space="preserve"> metabolites</w:t>
      </w:r>
      <w:r w:rsidR="00DF2DAE">
        <w:rPr>
          <w:rFonts w:eastAsia="Times New Roman" w:cs="Times New Roman"/>
        </w:rPr>
        <w:t>,</w:t>
      </w:r>
      <w:r w:rsidR="007A5348">
        <w:rPr>
          <w:rFonts w:eastAsia="Times New Roman" w:cs="Times New Roman"/>
        </w:rPr>
        <w:t xml:space="preserve"> with biologically relevant concentrations of monovalent ions and free </w:t>
      </w:r>
      <w:bookmarkStart w:id="2" w:name="_Hlk107490497"/>
      <w:r w:rsidR="007A5348">
        <w:rPr>
          <w:rFonts w:eastAsia="Times New Roman" w:cs="Times New Roman"/>
        </w:rPr>
        <w:t>Mg</w:t>
      </w:r>
      <w:r w:rsidR="007A5348">
        <w:rPr>
          <w:rFonts w:eastAsia="Times New Roman" w:cs="Times New Roman"/>
          <w:vertAlign w:val="superscript"/>
        </w:rPr>
        <w:t>2+</w:t>
      </w:r>
      <w:bookmarkEnd w:id="2"/>
      <w:r w:rsidR="007A5348">
        <w:rPr>
          <w:rFonts w:eastAsia="Times New Roman" w:cs="Times New Roman"/>
          <w:vertAlign w:val="superscript"/>
        </w:rPr>
        <w:t xml:space="preserve"> </w:t>
      </w:r>
      <w:r w:rsidR="007A5348">
        <w:rPr>
          <w:rFonts w:eastAsia="Times New Roman" w:cs="Times New Roman"/>
        </w:rPr>
        <w:t>ions.</w:t>
      </w:r>
      <w:r w:rsidR="007A5348">
        <w:rPr>
          <w:rFonts w:eastAsia="Times New Roman" w:cs="Times New Roman"/>
          <w:i/>
          <w:iCs/>
        </w:rPr>
        <w:t xml:space="preserve"> </w:t>
      </w:r>
      <w:r w:rsidR="00A00B62">
        <w:rPr>
          <w:rFonts w:eastAsia="Times New Roman" w:cs="Times New Roman"/>
        </w:rPr>
        <w:t xml:space="preserve">We start by compiling metabolite concentrations in </w:t>
      </w:r>
      <w:r w:rsidR="00A00B62">
        <w:rPr>
          <w:rFonts w:eastAsia="Times New Roman" w:cs="Times New Roman"/>
          <w:i/>
          <w:iCs/>
        </w:rPr>
        <w:t xml:space="preserve">E. </w:t>
      </w:r>
      <w:r w:rsidR="00A00B62" w:rsidRPr="00A00B62">
        <w:rPr>
          <w:rFonts w:eastAsia="Times New Roman" w:cs="Times New Roman"/>
        </w:rPr>
        <w:t>coli</w:t>
      </w:r>
      <w:r w:rsidR="00A00B62">
        <w:rPr>
          <w:rFonts w:eastAsia="Times New Roman" w:cs="Times New Roman"/>
        </w:rPr>
        <w:t>, simplify to the 15 most abundant metabolites, determine metabolite-Mg</w:t>
      </w:r>
      <w:r w:rsidR="00A00B62" w:rsidRPr="00A00B62">
        <w:rPr>
          <w:rFonts w:eastAsia="Times New Roman" w:cs="Times New Roman"/>
          <w:vertAlign w:val="superscript"/>
        </w:rPr>
        <w:t>2+</w:t>
      </w:r>
      <w:r w:rsidR="00A00B62">
        <w:rPr>
          <w:rFonts w:eastAsia="Times New Roman" w:cs="Times New Roman"/>
        </w:rPr>
        <w:t xml:space="preserve"> binding constants at the relevant pH and ionic strength, and lastly determine how</w:t>
      </w:r>
      <w:r w:rsidR="00DF2DAE">
        <w:rPr>
          <w:rFonts w:eastAsia="Times New Roman" w:cs="Times New Roman"/>
        </w:rPr>
        <w:t xml:space="preserve"> much total</w:t>
      </w:r>
      <w:r w:rsidR="00A00B62">
        <w:rPr>
          <w:rFonts w:eastAsia="Times New Roman" w:cs="Times New Roman"/>
        </w:rPr>
        <w:t xml:space="preserve"> Mg</w:t>
      </w:r>
      <w:r w:rsidR="00A00B62">
        <w:rPr>
          <w:rFonts w:eastAsia="Times New Roman" w:cs="Times New Roman"/>
          <w:vertAlign w:val="superscript"/>
        </w:rPr>
        <w:t>2+</w:t>
      </w:r>
      <w:r w:rsidR="00A00B62">
        <w:rPr>
          <w:rFonts w:eastAsia="Times New Roman" w:cs="Times New Roman"/>
        </w:rPr>
        <w:t xml:space="preserve"> </w:t>
      </w:r>
      <w:r w:rsidR="00DF2DAE">
        <w:rPr>
          <w:rFonts w:eastAsia="Times New Roman" w:cs="Times New Roman"/>
        </w:rPr>
        <w:t xml:space="preserve">concentration is present </w:t>
      </w:r>
      <w:r w:rsidR="00A00B62">
        <w:rPr>
          <w:rFonts w:eastAsia="Times New Roman" w:cs="Times New Roman"/>
        </w:rPr>
        <w:t xml:space="preserve">in the final mixture of metabolites. </w:t>
      </w:r>
      <w:r w:rsidR="007A5348" w:rsidRPr="00A00B62">
        <w:rPr>
          <w:rFonts w:eastAsia="Times New Roman" w:cs="Times New Roman"/>
        </w:rPr>
        <w:t>This</w:t>
      </w:r>
      <w:r w:rsidR="007A5348">
        <w:rPr>
          <w:rFonts w:eastAsia="Times New Roman" w:cs="Times New Roman"/>
        </w:rPr>
        <w:t xml:space="preserve"> </w:t>
      </w:r>
      <w:r w:rsidR="007A5348">
        <w:rPr>
          <w:rFonts w:eastAsia="Times New Roman" w:cs="Times New Roman"/>
          <w:i/>
          <w:iCs/>
        </w:rPr>
        <w:lastRenderedPageBreak/>
        <w:t>aufbau</w:t>
      </w:r>
      <w:r w:rsidR="007A5348">
        <w:rPr>
          <w:rFonts w:eastAsia="Times New Roman" w:cs="Times New Roman"/>
        </w:rPr>
        <w:t xml:space="preserve"> approach allows us to understand the effects of </w:t>
      </w:r>
      <w:r w:rsidR="00DF2DAE">
        <w:rPr>
          <w:rFonts w:eastAsia="Times New Roman" w:cs="Times New Roman"/>
        </w:rPr>
        <w:t xml:space="preserve">the </w:t>
      </w:r>
      <w:r w:rsidR="007A5348">
        <w:rPr>
          <w:rFonts w:eastAsia="Times New Roman" w:cs="Times New Roman"/>
        </w:rPr>
        <w:t xml:space="preserve">metabolite and metal ion species that </w:t>
      </w:r>
      <w:r w:rsidR="00DF2DAE">
        <w:rPr>
          <w:rFonts w:eastAsia="Times New Roman" w:cs="Times New Roman"/>
        </w:rPr>
        <w:t>comprise a major</w:t>
      </w:r>
      <w:r w:rsidR="007A5348">
        <w:rPr>
          <w:rFonts w:eastAsia="Times New Roman" w:cs="Times New Roman"/>
        </w:rPr>
        <w:t xml:space="preserve"> part of the network of interactions that RNA experiences in </w:t>
      </w:r>
      <w:r w:rsidR="007A5348">
        <w:rPr>
          <w:rFonts w:eastAsia="Times New Roman" w:cs="Times New Roman"/>
          <w:i/>
          <w:iCs/>
        </w:rPr>
        <w:t xml:space="preserve">E. coli </w:t>
      </w:r>
      <w:r w:rsidR="007A5348">
        <w:rPr>
          <w:rFonts w:eastAsia="Times New Roman" w:cs="Times New Roman"/>
        </w:rPr>
        <w:t>cells.</w:t>
      </w:r>
    </w:p>
    <w:p w14:paraId="23AD71DA" w14:textId="4D3B15BD" w:rsidR="001A706A" w:rsidRDefault="007A5348">
      <w:pPr>
        <w:spacing w:after="86" w:line="288" w:lineRule="exact"/>
        <w:jc w:val="both"/>
      </w:pPr>
      <w:r>
        <w:rPr>
          <w:rFonts w:ascii="Arno Pro" w:eastAsia="Times New Roman" w:hAnsi="Arno Pro" w:cs="Times New Roman"/>
          <w:b/>
          <w:bCs/>
          <w:sz w:val="18"/>
        </w:rPr>
        <w:t>Results</w:t>
      </w:r>
    </w:p>
    <w:p w14:paraId="4FF589F1" w14:textId="77777777" w:rsidR="001A706A" w:rsidRDefault="007A5348">
      <w:pPr>
        <w:spacing w:after="86" w:line="288" w:lineRule="exact"/>
        <w:jc w:val="both"/>
      </w:pPr>
      <w:r>
        <w:rPr>
          <w:rFonts w:ascii="Arno Pro" w:eastAsia="Times New Roman" w:hAnsi="Arno Pro" w:cs="Times New Roman"/>
          <w:b/>
          <w:bCs/>
          <w:sz w:val="18"/>
        </w:rPr>
        <w:t xml:space="preserve">Eco80: An artificial cytoplasm containing 80% of </w:t>
      </w:r>
      <w:r>
        <w:rPr>
          <w:rFonts w:ascii="Arno Pro" w:eastAsia="Times New Roman" w:hAnsi="Arno Pro" w:cs="Times New Roman"/>
          <w:b/>
          <w:bCs/>
          <w:i/>
          <w:iCs/>
          <w:sz w:val="18"/>
        </w:rPr>
        <w:t xml:space="preserve">E. coli </w:t>
      </w:r>
      <w:r>
        <w:rPr>
          <w:rFonts w:ascii="Arno Pro" w:eastAsia="Times New Roman" w:hAnsi="Arno Pro" w:cs="Times New Roman"/>
          <w:b/>
          <w:bCs/>
          <w:sz w:val="18"/>
        </w:rPr>
        <w:t>metabolites</w:t>
      </w:r>
    </w:p>
    <w:p w14:paraId="19B9C2E9" w14:textId="5A24A74C" w:rsidR="001A706A" w:rsidRDefault="007A5348">
      <w:pPr>
        <w:pStyle w:val="VAFigureCaption"/>
        <w:spacing w:after="86" w:line="288" w:lineRule="exact"/>
        <w:jc w:val="both"/>
      </w:pPr>
      <w:r>
        <w:rPr>
          <w:rFonts w:eastAsia="Times New Roman" w:cs="Times New Roman"/>
          <w:i/>
          <w:iCs/>
        </w:rPr>
        <w:t xml:space="preserve">E. coli </w:t>
      </w:r>
      <w:r>
        <w:rPr>
          <w:rFonts w:eastAsia="Times New Roman" w:cs="Times New Roman"/>
        </w:rPr>
        <w:t>cells contain hundreds of metabolites (~240 mM total),</w:t>
      </w:r>
      <w:r w:rsidR="006F7A67" w:rsidRPr="006F7A67">
        <w:rPr>
          <w:rFonts w:eastAsia="Times New Roman" w:cs="Times New Roman"/>
        </w:rPr>
        <w:t xml:space="preserve"> </w:t>
      </w:r>
      <w:r w:rsidR="006F7A67">
        <w:rPr>
          <w:rFonts w:eastAsia="Times New Roman" w:cs="Times New Roman"/>
        </w:rPr>
        <w:fldChar w:fldCharType="begin"/>
      </w:r>
      <w:r w:rsidR="006F7A67">
        <w:rPr>
          <w:rFonts w:eastAsia="Times New Roman" w:cs="Times New Roman"/>
        </w:rPr>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006F7A67">
        <w:rPr>
          <w:rFonts w:eastAsia="Times New Roman" w:cs="Times New Roman"/>
        </w:rPr>
        <w:fldChar w:fldCharType="separate"/>
      </w:r>
      <w:r w:rsidR="006F7A67" w:rsidRPr="007564D8">
        <w:rPr>
          <w:rFonts w:cs="Times New Roman"/>
          <w:vertAlign w:val="superscript"/>
        </w:rPr>
        <w:t>25</w:t>
      </w:r>
      <w:r w:rsidR="006F7A67">
        <w:rPr>
          <w:rFonts w:eastAsia="Times New Roman" w:cs="Times New Roman"/>
        </w:rPr>
        <w:fldChar w:fldCharType="end"/>
      </w:r>
      <w:r>
        <w:rPr>
          <w:rFonts w:eastAsia="Times New Roman" w:cs="Times New Roman"/>
        </w:rPr>
        <w:t xml:space="preserve"> which is too many to test systematically</w:t>
      </w:r>
      <w:r w:rsidR="006F7A67">
        <w:rPr>
          <w:rFonts w:eastAsia="Times New Roman" w:cs="Times New Roman"/>
        </w:rPr>
        <w:t xml:space="preserve"> for Mg</w:t>
      </w:r>
      <w:r w:rsidR="006F7A67" w:rsidRPr="006A4E9F">
        <w:rPr>
          <w:rFonts w:eastAsia="Times New Roman" w:cs="Times New Roman"/>
          <w:vertAlign w:val="superscript"/>
        </w:rPr>
        <w:t>2+</w:t>
      </w:r>
      <w:r w:rsidR="006F7A67">
        <w:rPr>
          <w:rFonts w:eastAsia="Times New Roman" w:cs="Times New Roman"/>
        </w:rPr>
        <w:t xml:space="preserve"> binding and RNA stability</w:t>
      </w:r>
      <w:r>
        <w:rPr>
          <w:rFonts w:eastAsia="Times New Roman" w:cs="Times New Roman"/>
        </w:rPr>
        <w:t>. However, the 15 most abundant metabolites</w:t>
      </w:r>
      <w:r w:rsidR="00786945">
        <w:rPr>
          <w:rFonts w:eastAsia="Times New Roman" w:cs="Times New Roman"/>
        </w:rPr>
        <w:t xml:space="preserve"> in </w:t>
      </w:r>
      <w:r w:rsidR="00786945">
        <w:rPr>
          <w:rFonts w:eastAsia="Times New Roman" w:cs="Times New Roman"/>
          <w:i/>
          <w:iCs/>
        </w:rPr>
        <w:t>E. coli</w:t>
      </w:r>
      <w:r>
        <w:rPr>
          <w:rFonts w:eastAsia="Times New Roman" w:cs="Times New Roman"/>
        </w:rPr>
        <w:t xml:space="preserve">, an experimentally manageable number, comprise 80% (195 mM) of total metabolites (Figure 1A). </w:t>
      </w:r>
      <w:r w:rsidR="006F7A67">
        <w:rPr>
          <w:rFonts w:eastAsia="Times New Roman" w:cs="Times New Roman"/>
        </w:rPr>
        <w:t>W</w:t>
      </w:r>
      <w:r>
        <w:rPr>
          <w:rFonts w:eastAsia="Times New Roman" w:cs="Times New Roman"/>
        </w:rPr>
        <w:t>e</w:t>
      </w:r>
      <w:r w:rsidR="006F7A67">
        <w:rPr>
          <w:rFonts w:eastAsia="Times New Roman" w:cs="Times New Roman"/>
        </w:rPr>
        <w:t xml:space="preserve"> thus</w:t>
      </w:r>
      <w:r>
        <w:rPr>
          <w:rFonts w:eastAsia="Times New Roman" w:cs="Times New Roman"/>
        </w:rPr>
        <w:t xml:space="preserve"> sought to prepare Eco80</w:t>
      </w:r>
      <w:r>
        <w:rPr>
          <w:rFonts w:eastAsia="Times New Roman" w:cs="Times New Roman"/>
          <w:i/>
          <w:iCs/>
        </w:rPr>
        <w:t>,</w:t>
      </w:r>
      <w:r>
        <w:rPr>
          <w:rFonts w:eastAsia="Times New Roman" w:cs="Times New Roman"/>
        </w:rPr>
        <w:t xml:space="preserve"> an artificial cytoplasm containing biological concentrations of the 15 most abundant metabolites in </w:t>
      </w:r>
      <w:r>
        <w:rPr>
          <w:rFonts w:eastAsia="Times New Roman" w:cs="Times New Roman"/>
          <w:i/>
          <w:iCs/>
        </w:rPr>
        <w:t>E. coli</w:t>
      </w:r>
      <w:r>
        <w:rPr>
          <w:rFonts w:eastAsia="Times New Roman" w:cs="Times New Roman"/>
        </w:rPr>
        <w:t xml:space="preserve"> (Table 1).</w:t>
      </w:r>
    </w:p>
    <w:p w14:paraId="06772EC1" w14:textId="4C81A3CC" w:rsidR="001A706A" w:rsidRDefault="007A5348">
      <w:pPr>
        <w:pStyle w:val="VAFigureCaption"/>
        <w:spacing w:after="86" w:line="288" w:lineRule="exact"/>
        <w:jc w:val="both"/>
      </w:pPr>
      <w:r>
        <w:rPr>
          <w:rFonts w:eastAsia="Times New Roman" w:cs="Times New Roman"/>
        </w:rPr>
        <w:t xml:space="preserve">Eco80 was prepared at a 2x concentration so that it could be diluted into other reagents and contain physiological concentrations of monovalent metal ions at pH 7.0 (see </w:t>
      </w:r>
      <w:r w:rsidR="007D534D">
        <w:rPr>
          <w:rFonts w:eastAsia="Times New Roman" w:cs="Times New Roman"/>
        </w:rPr>
        <w:t>supplementary information (SI) table 1 for details</w:t>
      </w:r>
      <w:r>
        <w:rPr>
          <w:rFonts w:eastAsia="Times New Roman" w:cs="Times New Roman"/>
        </w:rPr>
        <w:t>). Briefly, all metabolites in Eco80 are zwitterions or negatively charged near physiological pH 7, which requires electrostatic neutralization with metal ions. Metabolite salts and free acids were prepared to a final 2xconcentration, and the amount of Na</w:t>
      </w:r>
      <w:r>
        <w:rPr>
          <w:rFonts w:eastAsia="Times New Roman" w:cs="Times New Roman"/>
          <w:vertAlign w:val="superscript"/>
        </w:rPr>
        <w:t>+</w:t>
      </w:r>
      <w:r>
        <w:rPr>
          <w:rFonts w:eastAsia="Times New Roman" w:cs="Times New Roman"/>
        </w:rPr>
        <w:t xml:space="preserve"> and K</w:t>
      </w:r>
      <w:r>
        <w:rPr>
          <w:rFonts w:eastAsia="Times New Roman" w:cs="Times New Roman"/>
          <w:vertAlign w:val="superscript"/>
        </w:rPr>
        <w:t>+</w:t>
      </w:r>
      <w:r>
        <w:rPr>
          <w:rFonts w:eastAsia="Times New Roman" w:cs="Times New Roman"/>
        </w:rPr>
        <w:t xml:space="preserve"> added with each metabolite was recorded. Next, the pH of the 2xstock was adjusted to pH 7.0 using NaOH, and the amount of Na</w:t>
      </w:r>
      <w:r>
        <w:rPr>
          <w:rFonts w:eastAsia="Times New Roman" w:cs="Times New Roman"/>
          <w:vertAlign w:val="superscript"/>
        </w:rPr>
        <w:t>+</w:t>
      </w:r>
      <w:r>
        <w:rPr>
          <w:rFonts w:eastAsia="Times New Roman" w:cs="Times New Roman"/>
        </w:rPr>
        <w:t xml:space="preserve"> was recorded. Lastly, NaCl and KCl were added to a final 480 mM Na</w:t>
      </w:r>
      <w:r>
        <w:rPr>
          <w:rFonts w:eastAsia="Times New Roman" w:cs="Times New Roman"/>
          <w:vertAlign w:val="superscript"/>
        </w:rPr>
        <w:t>+</w:t>
      </w:r>
      <w:r>
        <w:rPr>
          <w:rFonts w:eastAsia="Times New Roman" w:cs="Times New Roman"/>
        </w:rPr>
        <w:t xml:space="preserve"> and 280 mM K</w:t>
      </w:r>
      <w:r>
        <w:rPr>
          <w:rFonts w:eastAsia="Times New Roman" w:cs="Times New Roman"/>
          <w:vertAlign w:val="superscript"/>
        </w:rPr>
        <w:t>+</w:t>
      </w:r>
      <w:r>
        <w:rPr>
          <w:rFonts w:eastAsia="Times New Roman" w:cs="Times New Roman"/>
        </w:rPr>
        <w:t>, twice the physiological value of 240 mM Na</w:t>
      </w:r>
      <w:r>
        <w:rPr>
          <w:rFonts w:eastAsia="Times New Roman" w:cs="Times New Roman"/>
          <w:vertAlign w:val="superscript"/>
        </w:rPr>
        <w:t>+</w:t>
      </w:r>
      <w:r>
        <w:rPr>
          <w:rFonts w:eastAsia="Times New Roman" w:cs="Times New Roman"/>
        </w:rPr>
        <w:t xml:space="preserve"> and 140 mM K</w:t>
      </w:r>
      <w:r>
        <w:rPr>
          <w:rFonts w:eastAsia="Times New Roman" w:cs="Times New Roman"/>
          <w:vertAlign w:val="superscript"/>
        </w:rPr>
        <w:t>+</w:t>
      </w:r>
      <w:r>
        <w:rPr>
          <w:rFonts w:eastAsia="Times New Roman" w:cs="Times New Roman"/>
        </w:rPr>
        <w:t>.</w:t>
      </w:r>
      <w:r w:rsidR="007D534D">
        <w:rPr>
          <w:rFonts w:eastAsia="Times New Roman" w:cs="Times New Roman"/>
        </w:rPr>
        <w:t xml:space="preserve"> The 2x concentrated artificial cytoplasm was then diluted into other reagents to a final 1x concentration for experiments.</w:t>
      </w:r>
    </w:p>
    <w:p w14:paraId="254947E1" w14:textId="4B507FEF" w:rsidR="001A706A" w:rsidRDefault="007A5348">
      <w:pPr>
        <w:spacing w:after="86" w:line="288" w:lineRule="exact"/>
        <w:jc w:val="both"/>
      </w:pPr>
      <w:r>
        <w:rPr>
          <w:rFonts w:ascii="Arno Pro" w:hAnsi="Arno Pro"/>
          <w:sz w:val="18"/>
        </w:rPr>
        <w:t>Next, we considered how metabolites affect the speciation of free and chelated Mg</w:t>
      </w:r>
      <w:r>
        <w:rPr>
          <w:rFonts w:ascii="Arno Pro" w:hAnsi="Arno Pro"/>
          <w:sz w:val="18"/>
          <w:vertAlign w:val="superscript"/>
        </w:rPr>
        <w:t>2+</w:t>
      </w:r>
      <w:r>
        <w:rPr>
          <w:rFonts w:ascii="Arno Pro" w:hAnsi="Arno Pro"/>
          <w:sz w:val="18"/>
        </w:rPr>
        <w:t>.</w:t>
      </w:r>
      <w:r>
        <w:rPr>
          <w:rFonts w:ascii="Arno Pro" w:hAnsi="Arno Pro"/>
          <w:position w:val="5"/>
          <w:sz w:val="18"/>
        </w:rPr>
        <w:t xml:space="preserve"> </w:t>
      </w:r>
      <w:r>
        <w:rPr>
          <w:rFonts w:ascii="Arno Pro" w:hAnsi="Arno Pro"/>
          <w:sz w:val="18"/>
        </w:rPr>
        <w:t>All 15 Eco80 metabolites have functional groups, carboxylates and phosphates, that drive chelating interactions with Mg</w:t>
      </w:r>
      <w:r>
        <w:rPr>
          <w:rFonts w:ascii="Arno Pro" w:hAnsi="Arno Pro"/>
          <w:sz w:val="18"/>
          <w:vertAlign w:val="superscript"/>
        </w:rPr>
        <w:t>2+</w:t>
      </w:r>
      <w:r>
        <w:rPr>
          <w:rFonts w:ascii="Arno Pro" w:hAnsi="Arno Pro"/>
          <w:sz w:val="18"/>
        </w:rPr>
        <w:t xml:space="preserve"> ions (Table 1), and we have previously estimated that</w:t>
      </w:r>
      <w:r>
        <w:rPr>
          <w:rFonts w:ascii="Arno Pro" w:hAnsi="Arno Pro"/>
          <w:i/>
          <w:iCs/>
          <w:sz w:val="18"/>
        </w:rPr>
        <w:t xml:space="preserve"> </w:t>
      </w:r>
      <w:r>
        <w:rPr>
          <w:rFonts w:ascii="Arno Pro" w:hAnsi="Arno Pro"/>
          <w:sz w:val="18"/>
        </w:rPr>
        <w:t xml:space="preserve">the metabolite pool in </w:t>
      </w:r>
      <w:r>
        <w:rPr>
          <w:rFonts w:ascii="Arno Pro" w:hAnsi="Arno Pro"/>
          <w:i/>
          <w:iCs/>
          <w:sz w:val="18"/>
        </w:rPr>
        <w:t xml:space="preserve">E. coli </w:t>
      </w:r>
      <w:r>
        <w:rPr>
          <w:rFonts w:ascii="Arno Pro" w:hAnsi="Arno Pro"/>
          <w:sz w:val="18"/>
        </w:rPr>
        <w:t>has potential to chelate 51 mM Mg</w:t>
      </w:r>
      <w:r>
        <w:rPr>
          <w:rFonts w:ascii="Arno Pro" w:hAnsi="Arno Pro"/>
          <w:sz w:val="18"/>
          <w:vertAlign w:val="superscript"/>
        </w:rPr>
        <w:t>2+</w:t>
      </w:r>
      <w:r>
        <w:rPr>
          <w:rFonts w:ascii="Arno Pro" w:hAnsi="Arno Pro"/>
          <w:sz w:val="18"/>
        </w:rPr>
        <w:t>, assuming 2 mM free Mg</w:t>
      </w:r>
      <w:r>
        <w:rPr>
          <w:rFonts w:ascii="Arno Pro" w:hAnsi="Arno Pro"/>
          <w:sz w:val="18"/>
          <w:vertAlign w:val="superscript"/>
        </w:rPr>
        <w:t>2+</w:t>
      </w:r>
      <w:r>
        <w:rPr>
          <w:rFonts w:ascii="Arno Pro" w:hAnsi="Arno Pro"/>
          <w:sz w:val="18"/>
        </w:rPr>
        <w:t>, at an ionic strength of 0.15 M and a pH</w:t>
      </w:r>
      <w:r>
        <w:rPr>
          <w:rFonts w:ascii="Arno Pro" w:hAnsi="Arno Pro"/>
          <w:position w:val="5"/>
          <w:sz w:val="18"/>
        </w:rPr>
        <w:t xml:space="preserve"> </w:t>
      </w:r>
      <w:r>
        <w:rPr>
          <w:rFonts w:ascii="Arno Pro" w:hAnsi="Arno Pro"/>
          <w:sz w:val="18"/>
        </w:rPr>
        <w:t>of 7.5.</w:t>
      </w:r>
      <w:r w:rsidR="007564D8">
        <w:rPr>
          <w:rFonts w:ascii="Arno Pro" w:hAnsi="Arno Pro"/>
          <w:sz w:val="18"/>
        </w:rPr>
        <w:fldChar w:fldCharType="begin"/>
      </w:r>
      <w:r w:rsidR="007564D8">
        <w:rPr>
          <w:rFonts w:ascii="Arno Pro" w:hAnsi="Arno Pro"/>
          <w:sz w:val="18"/>
        </w:rPr>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21</w:t>
      </w:r>
      <w:r w:rsidR="007564D8">
        <w:rPr>
          <w:rFonts w:ascii="Arno Pro" w:hAnsi="Arno Pro"/>
          <w:sz w:val="18"/>
        </w:rPr>
        <w:fldChar w:fldCharType="end"/>
      </w:r>
      <w:r>
        <w:rPr>
          <w:rFonts w:ascii="Arno Pro" w:hAnsi="Arno Pro"/>
          <w:sz w:val="18"/>
        </w:rPr>
        <w:t xml:space="preserve"> While extensive literature exists on chelating interactions between Mg</w:t>
      </w:r>
      <w:r>
        <w:rPr>
          <w:rFonts w:ascii="Arno Pro" w:hAnsi="Arno Pro"/>
          <w:sz w:val="18"/>
          <w:vertAlign w:val="superscript"/>
        </w:rPr>
        <w:t>2+</w:t>
      </w:r>
      <w:r>
        <w:rPr>
          <w:rFonts w:ascii="Arno Pro" w:hAnsi="Arno Pro"/>
          <w:sz w:val="18"/>
        </w:rPr>
        <w:t xml:space="preserve"> and small molecules, our previous estimates are approximate as Mg</w:t>
      </w:r>
      <w:r>
        <w:rPr>
          <w:rFonts w:ascii="Arno Pro" w:hAnsi="Arno Pro"/>
          <w:sz w:val="18"/>
          <w:vertAlign w:val="superscript"/>
        </w:rPr>
        <w:t>2+</w:t>
      </w:r>
      <w:r>
        <w:rPr>
          <w:rFonts w:ascii="Arno Pro" w:hAnsi="Arno Pro"/>
          <w:sz w:val="18"/>
        </w:rPr>
        <w:t xml:space="preserve"> binding affinity is dependent on environmental factors such as pH, ionic strength, composition of background ions, and temperature.</w:t>
      </w:r>
      <w:r w:rsidR="007564D8">
        <w:rPr>
          <w:rFonts w:ascii="Arno Pro" w:hAnsi="Arno Pro"/>
          <w:sz w:val="18"/>
        </w:rPr>
        <w:fldChar w:fldCharType="begin"/>
      </w:r>
      <w:r w:rsidR="007564D8">
        <w:rPr>
          <w:rFonts w:ascii="Arno Pro" w:hAnsi="Arno Pro"/>
          <w:sz w:val="18"/>
        </w:rPr>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26–32</w:t>
      </w:r>
      <w:r w:rsidR="007564D8">
        <w:rPr>
          <w:rFonts w:ascii="Arno Pro" w:hAnsi="Arno Pro"/>
          <w:sz w:val="18"/>
        </w:rPr>
        <w:fldChar w:fldCharType="end"/>
      </w:r>
      <w:r>
        <w:rPr>
          <w:rFonts w:ascii="Arno Pro" w:hAnsi="Arno Pro"/>
          <w:sz w:val="18"/>
        </w:rPr>
        <w:t xml:space="preserve"> Thus, we sought to </w:t>
      </w:r>
      <w:r w:rsidR="006F7A67">
        <w:rPr>
          <w:rFonts w:ascii="Arno Pro" w:hAnsi="Arno Pro"/>
          <w:sz w:val="18"/>
        </w:rPr>
        <w:t xml:space="preserve">more precisely </w:t>
      </w:r>
      <w:r w:rsidR="00274F7F">
        <w:rPr>
          <w:rFonts w:ascii="Arno Pro" w:hAnsi="Arno Pro"/>
          <w:sz w:val="18"/>
        </w:rPr>
        <w:t>characterize Mg</w:t>
      </w:r>
      <w:r>
        <w:rPr>
          <w:rFonts w:ascii="Arno Pro" w:hAnsi="Arno Pro"/>
          <w:sz w:val="18"/>
          <w:vertAlign w:val="superscript"/>
        </w:rPr>
        <w:t>2+</w:t>
      </w:r>
      <w:r>
        <w:rPr>
          <w:rFonts w:ascii="Arno Pro" w:hAnsi="Arno Pro"/>
          <w:position w:val="5"/>
          <w:sz w:val="18"/>
        </w:rPr>
        <w:t xml:space="preserve"> </w:t>
      </w:r>
      <w:r>
        <w:rPr>
          <w:rFonts w:ascii="Arno Pro" w:hAnsi="Arno Pro"/>
          <w:sz w:val="18"/>
        </w:rPr>
        <w:t>chelation by the metabolites in</w:t>
      </w:r>
      <w:r>
        <w:rPr>
          <w:rFonts w:ascii="Arno Pro" w:hAnsi="Arno Pro"/>
          <w:i/>
          <w:iCs/>
          <w:sz w:val="18"/>
        </w:rPr>
        <w:t xml:space="preserve"> </w:t>
      </w:r>
      <w:r>
        <w:rPr>
          <w:rFonts w:ascii="Arno Pro" w:hAnsi="Arno Pro"/>
          <w:sz w:val="18"/>
        </w:rPr>
        <w:t>Eco80,</w:t>
      </w:r>
      <w:r>
        <w:rPr>
          <w:rFonts w:ascii="Arno Pro" w:hAnsi="Arno Pro"/>
          <w:i/>
          <w:iCs/>
          <w:sz w:val="18"/>
        </w:rPr>
        <w:t xml:space="preserve"> </w:t>
      </w:r>
      <w:r>
        <w:rPr>
          <w:rFonts w:ascii="Arno Pro" w:hAnsi="Arno Pro"/>
          <w:sz w:val="18"/>
        </w:rPr>
        <w:t>at the physiological background.</w:t>
      </w:r>
    </w:p>
    <w:p w14:paraId="07574B33" w14:textId="56CFB941" w:rsidR="001A706A" w:rsidRDefault="007A5348">
      <w:pPr>
        <w:spacing w:after="86" w:line="288" w:lineRule="exact"/>
        <w:jc w:val="both"/>
      </w:pPr>
      <w:r>
        <w:rPr>
          <w:rFonts w:ascii="Arno Pro" w:hAnsi="Arno Pro"/>
          <w:sz w:val="18"/>
        </w:rPr>
        <w:t>We determined apparent disassociation constants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for Eco80 metabolites in </w:t>
      </w:r>
      <w:r w:rsidR="002F5680">
        <w:rPr>
          <w:rFonts w:ascii="Arno Pro" w:hAnsi="Arno Pro"/>
          <w:sz w:val="18"/>
        </w:rPr>
        <w:t xml:space="preserve">a background of </w:t>
      </w:r>
      <w:r>
        <w:rPr>
          <w:rFonts w:ascii="Arno Pro" w:hAnsi="Arno Pro"/>
          <w:sz w:val="18"/>
        </w:rPr>
        <w:t xml:space="preserve">240 mM NaCl, 140 mM KCl, pH 7.0 buffer at 37 </w:t>
      </w:r>
      <w:r>
        <w:rPr>
          <w:rFonts w:ascii="Ani" w:hAnsi="Ani"/>
          <w:sz w:val="18"/>
        </w:rPr>
        <w:t>°</w:t>
      </w:r>
      <w:r>
        <w:rPr>
          <w:rFonts w:ascii="Arno Pro" w:hAnsi="Arno Pro"/>
          <w:sz w:val="18"/>
        </w:rPr>
        <w:t xml:space="preserve">C (Table 1). Isothermal titration calorimetry (ITC) was used to measure </w:t>
      </w:r>
      <w:r w:rsidR="003B0ECC">
        <w:rPr>
          <w:rFonts w:ascii="Arno Pro" w:hAnsi="Arno Pro"/>
          <w:sz w:val="18"/>
        </w:rPr>
        <w:t xml:space="preserve">the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s for phosphorylated metabolites (SI </w:t>
      </w:r>
      <w:r w:rsidR="003B0ECC">
        <w:rPr>
          <w:rFonts w:ascii="Arno Pro" w:hAnsi="Arno Pro"/>
          <w:sz w:val="18"/>
        </w:rPr>
        <w:t>F</w:t>
      </w:r>
      <w:r>
        <w:rPr>
          <w:rFonts w:ascii="Arno Pro" w:hAnsi="Arno Pro"/>
          <w:sz w:val="18"/>
        </w:rPr>
        <w:t xml:space="preserve">igure 1, SI Table 2). A fluorescence assay, </w:t>
      </w:r>
      <w:r w:rsidR="003B0ECC">
        <w:rPr>
          <w:rFonts w:ascii="Arno Pro" w:hAnsi="Arno Pro"/>
          <w:sz w:val="18"/>
        </w:rPr>
        <w:t xml:space="preserve">which </w:t>
      </w:r>
      <w:r>
        <w:rPr>
          <w:rFonts w:ascii="Arno Pro" w:hAnsi="Arno Pro"/>
          <w:sz w:val="18"/>
        </w:rPr>
        <w:t>measures the free Mg</w:t>
      </w:r>
      <w:r>
        <w:rPr>
          <w:rFonts w:ascii="Arno Pro" w:hAnsi="Arno Pro"/>
          <w:sz w:val="18"/>
          <w:vertAlign w:val="superscript"/>
        </w:rPr>
        <w:t xml:space="preserve">2+ </w:t>
      </w:r>
      <w:r>
        <w:rPr>
          <w:rFonts w:ascii="Arno Pro" w:hAnsi="Arno Pro"/>
          <w:sz w:val="18"/>
        </w:rPr>
        <w:t>concentration in a sample using the metal ion</w:t>
      </w:r>
      <w:r w:rsidR="003B0ECC">
        <w:rPr>
          <w:rFonts w:ascii="Arno Pro" w:hAnsi="Arno Pro"/>
          <w:sz w:val="18"/>
        </w:rPr>
        <w:t>-</w:t>
      </w:r>
      <w:r>
        <w:rPr>
          <w:rFonts w:ascii="Arno Pro" w:hAnsi="Arno Pro"/>
          <w:sz w:val="18"/>
        </w:rPr>
        <w:t xml:space="preserve">binding dye </w:t>
      </w:r>
      <w:bookmarkStart w:id="3" w:name="page38R_mcid10"/>
      <w:bookmarkEnd w:id="3"/>
      <w:r>
        <w:rPr>
          <w:rFonts w:ascii="Arno Pro" w:hAnsi="Arno Pro"/>
          <w:sz w:val="18"/>
        </w:rPr>
        <w:t>8-Hydroxy-5-quinolinesulfonic (HQS) acid,</w:t>
      </w:r>
      <w:r w:rsidR="00A05AB4">
        <w:rPr>
          <w:rFonts w:ascii="Arno Pro" w:hAnsi="Arno Pro"/>
          <w:sz w:val="18"/>
        </w:rPr>
        <w:fldChar w:fldCharType="begin"/>
      </w:r>
      <w:r w:rsidR="00321E7A">
        <w:rPr>
          <w:rFonts w:ascii="Arno Pro" w:hAnsi="Arno Pro"/>
          <w:sz w:val="18"/>
        </w:rPr>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00A05AB4">
        <w:rPr>
          <w:rFonts w:ascii="Arno Pro" w:hAnsi="Arno Pro"/>
          <w:sz w:val="18"/>
        </w:rPr>
        <w:fldChar w:fldCharType="separate"/>
      </w:r>
      <w:r w:rsidR="00321E7A" w:rsidRPr="00321E7A">
        <w:rPr>
          <w:rFonts w:ascii="Arno Pro" w:hAnsi="Arno Pro" w:cs="Times New Roman"/>
          <w:sz w:val="18"/>
          <w:vertAlign w:val="superscript"/>
        </w:rPr>
        <w:t>33</w:t>
      </w:r>
      <w:r w:rsidR="00A05AB4">
        <w:rPr>
          <w:rFonts w:ascii="Arno Pro" w:hAnsi="Arno Pro"/>
          <w:sz w:val="18"/>
        </w:rPr>
        <w:fldChar w:fldCharType="end"/>
      </w:r>
      <w:r>
        <w:rPr>
          <w:rFonts w:ascii="Arno Pro" w:hAnsi="Arno Pro"/>
          <w:sz w:val="18"/>
        </w:rPr>
        <w:t xml:space="preserve"> was used to estimate the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for Mg</w:t>
      </w:r>
      <w:r>
        <w:rPr>
          <w:rFonts w:ascii="Arno Pro" w:hAnsi="Arno Pro"/>
          <w:sz w:val="18"/>
          <w:vertAlign w:val="superscript"/>
        </w:rPr>
        <w:t>2+</w:t>
      </w:r>
      <w:r>
        <w:rPr>
          <w:rFonts w:ascii="Arno Pro" w:hAnsi="Arno Pro"/>
          <w:sz w:val="18"/>
        </w:rPr>
        <w:t xml:space="preserve"> of </w:t>
      </w:r>
      <w:r w:rsidR="00900184">
        <w:rPr>
          <w:rFonts w:ascii="Arno Pro" w:hAnsi="Arno Pro"/>
          <w:sz w:val="18"/>
        </w:rPr>
        <w:t xml:space="preserve">those </w:t>
      </w:r>
      <w:r>
        <w:rPr>
          <w:rFonts w:ascii="Arno Pro" w:hAnsi="Arno Pro"/>
          <w:sz w:val="18"/>
        </w:rPr>
        <w:t>metabolites that did not produce enough heat on binding Mg</w:t>
      </w:r>
      <w:r>
        <w:rPr>
          <w:rFonts w:ascii="Arno Pro" w:hAnsi="Arno Pro"/>
          <w:sz w:val="18"/>
          <w:vertAlign w:val="superscript"/>
        </w:rPr>
        <w:t>2+</w:t>
      </w:r>
      <w:r>
        <w:rPr>
          <w:rFonts w:ascii="Arno Pro" w:hAnsi="Arno Pro"/>
          <w:sz w:val="18"/>
        </w:rPr>
        <w:t xml:space="preserve"> to measure with ITC (SI </w:t>
      </w:r>
      <w:r w:rsidR="003B0ECC">
        <w:rPr>
          <w:rFonts w:ascii="Arno Pro" w:hAnsi="Arno Pro"/>
          <w:sz w:val="18"/>
        </w:rPr>
        <w:t>F</w:t>
      </w:r>
      <w:r>
        <w:rPr>
          <w:rFonts w:ascii="Arno Pro" w:hAnsi="Arno Pro"/>
          <w:sz w:val="18"/>
        </w:rPr>
        <w:t>igure 2, SI Table 3). For th</w:t>
      </w:r>
      <w:r w:rsidR="003B0ECC">
        <w:rPr>
          <w:rFonts w:ascii="Arno Pro" w:hAnsi="Arno Pro"/>
          <w:sz w:val="18"/>
        </w:rPr>
        <w:t>is</w:t>
      </w:r>
      <w:r>
        <w:rPr>
          <w:rFonts w:ascii="Arno Pro" w:hAnsi="Arno Pro"/>
          <w:sz w:val="18"/>
        </w:rPr>
        <w:t xml:space="preserve"> assay, Mg</w:t>
      </w:r>
      <w:r>
        <w:rPr>
          <w:rFonts w:ascii="Arno Pro" w:hAnsi="Arno Pro"/>
          <w:sz w:val="18"/>
          <w:vertAlign w:val="superscript"/>
        </w:rPr>
        <w:t>2+</w:t>
      </w:r>
      <w:r>
        <w:rPr>
          <w:rFonts w:ascii="Arno Pro" w:hAnsi="Arno Pro"/>
          <w:sz w:val="18"/>
        </w:rPr>
        <w:t xml:space="preserve"> is titrated into HQS solutions in the absence and presence of </w:t>
      </w:r>
      <w:r w:rsidR="002A7927">
        <w:rPr>
          <w:rFonts w:ascii="Arno Pro" w:hAnsi="Arno Pro"/>
          <w:sz w:val="18"/>
        </w:rPr>
        <w:t>weak to strong Mg</w:t>
      </w:r>
      <w:r w:rsidR="002A7927" w:rsidRPr="00014906">
        <w:rPr>
          <w:rFonts w:ascii="Arno Pro" w:hAnsi="Arno Pro"/>
          <w:sz w:val="18"/>
          <w:vertAlign w:val="superscript"/>
        </w:rPr>
        <w:t>2+</w:t>
      </w:r>
      <w:r w:rsidR="002A7927">
        <w:rPr>
          <w:rFonts w:ascii="Arno Pro" w:hAnsi="Arno Pro"/>
          <w:sz w:val="18"/>
        </w:rPr>
        <w:t xml:space="preserve"> </w:t>
      </w:r>
      <w:r>
        <w:rPr>
          <w:rFonts w:ascii="Arno Pro" w:hAnsi="Arno Pro"/>
          <w:sz w:val="18"/>
        </w:rPr>
        <w:t xml:space="preserve">chelators. </w:t>
      </w:r>
      <w:r w:rsidR="003B0ECC">
        <w:rPr>
          <w:rFonts w:ascii="Arno Pro" w:hAnsi="Arno Pro"/>
          <w:sz w:val="18"/>
        </w:rPr>
        <w:t>E</w:t>
      </w:r>
      <w:r>
        <w:rPr>
          <w:rFonts w:ascii="Arno Pro" w:hAnsi="Arno Pro"/>
          <w:sz w:val="18"/>
        </w:rPr>
        <w:t xml:space="preserve">mission </w:t>
      </w:r>
      <w:r w:rsidR="003B0ECC">
        <w:rPr>
          <w:rFonts w:ascii="Arno Pro" w:hAnsi="Arno Pro"/>
          <w:sz w:val="18"/>
        </w:rPr>
        <w:t xml:space="preserve">of HQS </w:t>
      </w:r>
      <w:r>
        <w:rPr>
          <w:rFonts w:ascii="Arno Pro" w:hAnsi="Arno Pro"/>
          <w:sz w:val="18"/>
        </w:rPr>
        <w:t>as a function of the total Mg</w:t>
      </w:r>
      <w:r>
        <w:rPr>
          <w:rFonts w:ascii="Arno Pro" w:hAnsi="Arno Pro"/>
          <w:sz w:val="18"/>
          <w:vertAlign w:val="superscript"/>
        </w:rPr>
        <w:t>2+</w:t>
      </w:r>
      <w:r>
        <w:rPr>
          <w:rFonts w:ascii="Arno Pro" w:hAnsi="Arno Pro"/>
          <w:sz w:val="18"/>
        </w:rPr>
        <w:t xml:space="preserve"> in the absence of chelators is then fit to a binding model</w:t>
      </w:r>
      <w:r w:rsidR="002A7927">
        <w:rPr>
          <w:rFonts w:ascii="Arno Pro" w:hAnsi="Arno Pro"/>
          <w:sz w:val="18"/>
        </w:rPr>
        <w:t xml:space="preserve"> for the binding of Mg</w:t>
      </w:r>
      <w:r w:rsidR="002A7927" w:rsidRPr="00014906">
        <w:rPr>
          <w:rFonts w:ascii="Arno Pro" w:hAnsi="Arno Pro"/>
          <w:sz w:val="18"/>
          <w:vertAlign w:val="superscript"/>
        </w:rPr>
        <w:t>2+</w:t>
      </w:r>
      <w:r w:rsidR="002A7927">
        <w:rPr>
          <w:rFonts w:ascii="Arno Pro" w:hAnsi="Arno Pro"/>
          <w:sz w:val="18"/>
        </w:rPr>
        <w:t xml:space="preserve"> to HQS</w:t>
      </w:r>
      <w:r>
        <w:rPr>
          <w:rFonts w:ascii="Arno Pro" w:hAnsi="Arno Pro"/>
          <w:sz w:val="18"/>
        </w:rPr>
        <w:t xml:space="preserve"> </w:t>
      </w:r>
      <w:r w:rsidR="00900184">
        <w:rPr>
          <w:rFonts w:ascii="Arno Pro" w:hAnsi="Arno Pro"/>
          <w:sz w:val="18"/>
        </w:rPr>
        <w:t xml:space="preserve">(Equation 1) </w:t>
      </w:r>
      <w:r>
        <w:rPr>
          <w:rFonts w:ascii="Arno Pro" w:hAnsi="Arno Pro"/>
          <w:sz w:val="18"/>
        </w:rPr>
        <w:t>(SI figure 2A, top blue data and black fit). The free Mg</w:t>
      </w:r>
      <w:r>
        <w:rPr>
          <w:rFonts w:ascii="Arno Pro" w:hAnsi="Arno Pro"/>
          <w:sz w:val="18"/>
          <w:vertAlign w:val="superscript"/>
        </w:rPr>
        <w:t>2+</w:t>
      </w:r>
      <w:r>
        <w:rPr>
          <w:rFonts w:ascii="Arno Pro" w:hAnsi="Arno Pro"/>
          <w:sz w:val="18"/>
        </w:rPr>
        <w:t xml:space="preserve"> concentration</w:t>
      </w:r>
      <w:r w:rsidR="001D06F1">
        <w:rPr>
          <w:rFonts w:ascii="Arno Pro" w:hAnsi="Arno Pro"/>
          <w:sz w:val="18"/>
        </w:rPr>
        <w:t>, which is equal to the total Mg</w:t>
      </w:r>
      <w:r w:rsidR="001D06F1" w:rsidRPr="00626760">
        <w:rPr>
          <w:rFonts w:ascii="Arno Pro" w:hAnsi="Arno Pro"/>
          <w:sz w:val="18"/>
          <w:vertAlign w:val="superscript"/>
        </w:rPr>
        <w:t>2+</w:t>
      </w:r>
      <w:r w:rsidR="001D06F1">
        <w:rPr>
          <w:rFonts w:ascii="Arno Pro" w:hAnsi="Arno Pro"/>
          <w:sz w:val="18"/>
        </w:rPr>
        <w:t xml:space="preserve"> concentration </w:t>
      </w:r>
      <w:r w:rsidR="00626760">
        <w:rPr>
          <w:rFonts w:ascii="Arno Pro" w:hAnsi="Arno Pro"/>
          <w:sz w:val="18"/>
        </w:rPr>
        <w:t>in the absence of chelator</w:t>
      </w:r>
      <w:r w:rsidR="001D06F1">
        <w:rPr>
          <w:rFonts w:ascii="Arno Pro" w:hAnsi="Arno Pro"/>
          <w:sz w:val="18"/>
        </w:rPr>
        <w:t>,</w:t>
      </w:r>
      <w:r>
        <w:rPr>
          <w:rFonts w:ascii="Arno Pro" w:hAnsi="Arno Pro"/>
          <w:sz w:val="18"/>
        </w:rPr>
        <w:t xml:space="preserve"> is then </w:t>
      </w:r>
      <w:r w:rsidR="007C35E6">
        <w:rPr>
          <w:rFonts w:ascii="Arno Pro" w:hAnsi="Arno Pro"/>
          <w:sz w:val="18"/>
        </w:rPr>
        <w:t>associated with</w:t>
      </w:r>
      <w:r>
        <w:rPr>
          <w:rFonts w:ascii="Arno Pro" w:hAnsi="Arno Pro"/>
          <w:sz w:val="18"/>
        </w:rPr>
        <w:t xml:space="preserve"> the fluorescence emission for each data point using the binding model</w:t>
      </w:r>
      <w:r w:rsidR="007C35E6">
        <w:rPr>
          <w:rFonts w:ascii="Arno Pro" w:hAnsi="Arno Pro"/>
          <w:sz w:val="18"/>
        </w:rPr>
        <w:t>.  This process is repeated in the presence of chelator, using the no-chelator data to obtain free Mg</w:t>
      </w:r>
      <w:r w:rsidR="007C35E6" w:rsidRPr="00014906">
        <w:rPr>
          <w:rFonts w:ascii="Arno Pro" w:hAnsi="Arno Pro"/>
          <w:sz w:val="18"/>
          <w:vertAlign w:val="superscript"/>
        </w:rPr>
        <w:t>2+</w:t>
      </w:r>
      <w:r w:rsidR="007C35E6">
        <w:rPr>
          <w:rFonts w:ascii="Arno Pro" w:hAnsi="Arno Pro"/>
          <w:sz w:val="18"/>
        </w:rPr>
        <w:t xml:space="preserve"> concentration at any total </w:t>
      </w:r>
      <w:r w:rsidR="00EE5B8A">
        <w:rPr>
          <w:rFonts w:ascii="Arno Pro" w:hAnsi="Arno Pro"/>
          <w:sz w:val="18"/>
        </w:rPr>
        <w:t xml:space="preserve">concentration of </w:t>
      </w:r>
      <w:r w:rsidR="007C35E6">
        <w:rPr>
          <w:rFonts w:ascii="Arno Pro" w:hAnsi="Arno Pro"/>
          <w:sz w:val="18"/>
        </w:rPr>
        <w:t>Mg</w:t>
      </w:r>
      <w:r w:rsidR="007C35E6" w:rsidRPr="00014906">
        <w:rPr>
          <w:rFonts w:ascii="Arno Pro" w:hAnsi="Arno Pro"/>
          <w:sz w:val="18"/>
          <w:vertAlign w:val="superscript"/>
        </w:rPr>
        <w:t>2+</w:t>
      </w:r>
      <w:r>
        <w:rPr>
          <w:rFonts w:ascii="Arno Pro" w:hAnsi="Arno Pro"/>
          <w:sz w:val="18"/>
        </w:rPr>
        <w:t xml:space="preserve">. </w:t>
      </w:r>
      <w:r w:rsidR="007C35E6">
        <w:rPr>
          <w:rFonts w:ascii="Arno Pro" w:hAnsi="Arno Pro"/>
          <w:sz w:val="18"/>
        </w:rPr>
        <w:t xml:space="preserve">Note that free and total Mg2+ concentration </w:t>
      </w:r>
      <w:proofErr w:type="gramStart"/>
      <w:r w:rsidR="007C35E6">
        <w:rPr>
          <w:rFonts w:ascii="Arno Pro" w:hAnsi="Arno Pro"/>
          <w:sz w:val="18"/>
        </w:rPr>
        <w:t>are</w:t>
      </w:r>
      <w:proofErr w:type="gramEnd"/>
      <w:r w:rsidR="007C35E6">
        <w:rPr>
          <w:rFonts w:ascii="Arno Pro" w:hAnsi="Arno Pro"/>
          <w:sz w:val="18"/>
        </w:rPr>
        <w:t xml:space="preserve"> the same, y=x, in the absence of chelators</w:t>
      </w:r>
      <w:r w:rsidR="00900184">
        <w:rPr>
          <w:rFonts w:ascii="Arno Pro" w:hAnsi="Arno Pro"/>
          <w:sz w:val="18"/>
        </w:rPr>
        <w:t>, and that the data are right-shifted in the presence of chelators (SI figure 2A, bottom)</w:t>
      </w:r>
      <w:r w:rsidR="007C35E6">
        <w:rPr>
          <w:rFonts w:ascii="Arno Pro" w:hAnsi="Arno Pro"/>
          <w:sz w:val="18"/>
        </w:rPr>
        <w:t xml:space="preserve">.  </w:t>
      </w:r>
      <w:commentRangeStart w:id="4"/>
      <w:commentRangeStart w:id="5"/>
      <w:r w:rsidR="00EE5B8A">
        <w:rPr>
          <w:rFonts w:ascii="Arno Pro" w:hAnsi="Arno Pro"/>
          <w:sz w:val="18"/>
        </w:rPr>
        <w:t xml:space="preserve">The affinity of </w:t>
      </w:r>
      <w:r>
        <w:rPr>
          <w:rFonts w:ascii="Arno Pro" w:hAnsi="Arno Pro"/>
          <w:sz w:val="18"/>
        </w:rPr>
        <w:t>Mg</w:t>
      </w:r>
      <w:r>
        <w:rPr>
          <w:rFonts w:ascii="Arno Pro" w:hAnsi="Arno Pro"/>
          <w:sz w:val="18"/>
          <w:vertAlign w:val="superscript"/>
        </w:rPr>
        <w:t>2+</w:t>
      </w:r>
      <w:r>
        <w:rPr>
          <w:rFonts w:ascii="Arno Pro" w:hAnsi="Arno Pro"/>
          <w:sz w:val="18"/>
        </w:rPr>
        <w:t xml:space="preserve"> binding by metabolites is thus obtained by fitting the free Mg</w:t>
      </w:r>
      <w:r>
        <w:rPr>
          <w:rFonts w:ascii="Arno Pro" w:hAnsi="Arno Pro"/>
          <w:sz w:val="18"/>
          <w:vertAlign w:val="superscript"/>
        </w:rPr>
        <w:t>2+</w:t>
      </w:r>
      <w:r>
        <w:rPr>
          <w:rFonts w:ascii="Arno Pro" w:hAnsi="Arno Pro"/>
          <w:sz w:val="18"/>
        </w:rPr>
        <w:t xml:space="preserve"> concentration as a function of the total Mg</w:t>
      </w:r>
      <w:r>
        <w:rPr>
          <w:rFonts w:ascii="Arno Pro" w:hAnsi="Arno Pro"/>
          <w:sz w:val="18"/>
          <w:vertAlign w:val="superscript"/>
        </w:rPr>
        <w:t>2+</w:t>
      </w:r>
      <w:r>
        <w:rPr>
          <w:rFonts w:ascii="Arno Pro" w:hAnsi="Arno Pro"/>
          <w:sz w:val="18"/>
        </w:rPr>
        <w:t xml:space="preserve"> concentration</w:t>
      </w:r>
      <w:r w:rsidR="00900184">
        <w:rPr>
          <w:rFonts w:ascii="Arno Pro" w:hAnsi="Arno Pro"/>
          <w:sz w:val="18"/>
        </w:rPr>
        <w:t xml:space="preserve"> (</w:t>
      </w:r>
      <w:r w:rsidR="00014906">
        <w:rPr>
          <w:rFonts w:ascii="Arno Pro" w:hAnsi="Arno Pro"/>
          <w:sz w:val="18"/>
        </w:rPr>
        <w:t>SI e</w:t>
      </w:r>
      <w:r w:rsidR="00900184">
        <w:rPr>
          <w:rFonts w:ascii="Arno Pro" w:hAnsi="Arno Pro"/>
          <w:sz w:val="18"/>
        </w:rPr>
        <w:t xml:space="preserve">quation </w:t>
      </w:r>
      <w:r w:rsidR="003712BD">
        <w:rPr>
          <w:rFonts w:ascii="Arno Pro" w:hAnsi="Arno Pro"/>
          <w:sz w:val="18"/>
        </w:rPr>
        <w:t>4</w:t>
      </w:r>
      <w:r w:rsidR="00900184">
        <w:rPr>
          <w:rFonts w:ascii="Arno Pro" w:hAnsi="Arno Pro"/>
          <w:sz w:val="18"/>
        </w:rPr>
        <w:t>)</w:t>
      </w:r>
      <w:r>
        <w:rPr>
          <w:rFonts w:ascii="Arno Pro" w:hAnsi="Arno Pro"/>
          <w:sz w:val="18"/>
        </w:rPr>
        <w:t>.</w:t>
      </w:r>
      <w:commentRangeEnd w:id="4"/>
      <w:r w:rsidR="00EE5B8A">
        <w:rPr>
          <w:rStyle w:val="CommentReference"/>
          <w:rFonts w:cs="Mangal"/>
        </w:rPr>
        <w:commentReference w:id="4"/>
      </w:r>
      <w:commentRangeEnd w:id="5"/>
      <w:r w:rsidR="00626760">
        <w:rPr>
          <w:rStyle w:val="CommentReference"/>
          <w:rFonts w:cs="Mangal"/>
        </w:rPr>
        <w:commentReference w:id="5"/>
      </w:r>
    </w:p>
    <w:p w14:paraId="3AEC8971" w14:textId="7AB25854" w:rsidR="001A706A" w:rsidRDefault="007A5348">
      <w:pPr>
        <w:spacing w:after="86" w:line="288" w:lineRule="exact"/>
        <w:jc w:val="both"/>
      </w:pPr>
      <w:r>
        <w:rPr>
          <w:rFonts w:ascii="Arno Pro" w:hAnsi="Arno Pro"/>
          <w:sz w:val="18"/>
        </w:rPr>
        <w:t>The binding affinity for Eco80 metabolites and Mg</w:t>
      </w:r>
      <w:r>
        <w:rPr>
          <w:rFonts w:ascii="Arno Pro" w:hAnsi="Arno Pro"/>
          <w:sz w:val="18"/>
          <w:vertAlign w:val="superscript"/>
        </w:rPr>
        <w:t>2+</w:t>
      </w:r>
      <w:r>
        <w:rPr>
          <w:rFonts w:ascii="Arno Pro" w:hAnsi="Arno Pro"/>
          <w:sz w:val="18"/>
        </w:rPr>
        <w:t xml:space="preserve"> range</w:t>
      </w:r>
      <w:r w:rsidR="003712BD">
        <w:rPr>
          <w:rFonts w:ascii="Arno Pro" w:hAnsi="Arno Pro"/>
          <w:sz w:val="18"/>
        </w:rPr>
        <w:t>d</w:t>
      </w:r>
      <w:r>
        <w:rPr>
          <w:rFonts w:ascii="Arno Pro" w:hAnsi="Arno Pro"/>
          <w:sz w:val="18"/>
        </w:rPr>
        <w:t xml:space="preserve"> from</w:t>
      </w:r>
      <w:r w:rsidR="00014906">
        <w:rPr>
          <w:rFonts w:ascii="Arno Pro" w:hAnsi="Arno Pro"/>
          <w:sz w:val="18"/>
        </w:rPr>
        <w:t xml:space="preserve"> </w:t>
      </w:r>
      <w:r>
        <w:rPr>
          <w:rFonts w:ascii="Arno Pro" w:hAnsi="Arno Pro"/>
          <w:sz w:val="18"/>
        </w:rPr>
        <w:t>strong to negligible. The four nucleotide triphosphates, ATP, UTP, GTP, and dTTP, were classified as strong Mg</w:t>
      </w:r>
      <w:r>
        <w:rPr>
          <w:rFonts w:ascii="Arno Pro" w:hAnsi="Arno Pro"/>
          <w:sz w:val="18"/>
          <w:vertAlign w:val="superscript"/>
        </w:rPr>
        <w:t>2+</w:t>
      </w:r>
      <w:r>
        <w:rPr>
          <w:rFonts w:ascii="Arno Pro" w:hAnsi="Arno Pro"/>
          <w:sz w:val="18"/>
        </w:rPr>
        <w:t xml:space="preserve"> binders, with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values </w:t>
      </w:r>
      <w:r w:rsidR="003712BD">
        <w:rPr>
          <w:rFonts w:ascii="Arno Pro" w:hAnsi="Arno Pro"/>
          <w:sz w:val="18"/>
        </w:rPr>
        <w:t xml:space="preserve">ranging </w:t>
      </w:r>
      <w:r w:rsidR="008B2DC5">
        <w:rPr>
          <w:rFonts w:ascii="Arno Pro" w:hAnsi="Arno Pro"/>
          <w:sz w:val="18"/>
        </w:rPr>
        <w:t xml:space="preserve">from 0.160 to 0.28 mM, </w:t>
      </w:r>
      <w:r>
        <w:rPr>
          <w:rFonts w:ascii="Arno Pro" w:hAnsi="Arno Pro"/>
          <w:sz w:val="18"/>
        </w:rPr>
        <w:t>less than the approximate free Mg</w:t>
      </w:r>
      <w:r>
        <w:rPr>
          <w:rFonts w:ascii="Arno Pro" w:hAnsi="Arno Pro"/>
          <w:sz w:val="18"/>
          <w:vertAlign w:val="superscript"/>
        </w:rPr>
        <w:t>2+</w:t>
      </w:r>
      <w:r>
        <w:rPr>
          <w:rFonts w:ascii="Arno Pro" w:hAnsi="Arno Pro"/>
          <w:sz w:val="18"/>
        </w:rPr>
        <w:t xml:space="preserve"> concentration in </w:t>
      </w:r>
      <w:r>
        <w:rPr>
          <w:rFonts w:ascii="Arno Pro" w:hAnsi="Arno Pro"/>
          <w:i/>
          <w:iCs/>
          <w:sz w:val="18"/>
        </w:rPr>
        <w:t>E. coli</w:t>
      </w:r>
      <w:r>
        <w:rPr>
          <w:rFonts w:ascii="Arno Pro" w:hAnsi="Arno Pro"/>
          <w:sz w:val="18"/>
        </w:rPr>
        <w:t xml:space="preserve"> of 2 mM (Table 1). Conversely, 8 other metabolites</w:t>
      </w:r>
      <w:r w:rsidR="008B2DC5">
        <w:rPr>
          <w:rFonts w:ascii="Arno Pro" w:hAnsi="Arno Pro"/>
          <w:sz w:val="18"/>
        </w:rPr>
        <w:t>--</w:t>
      </w:r>
      <w:r>
        <w:rPr>
          <w:rFonts w:ascii="Arno Pro" w:hAnsi="Arno Pro"/>
          <w:sz w:val="18"/>
        </w:rPr>
        <w:t>L-glutamic acid, fructose 1,6-BP, UDP-N-acetylglucosamine, glucose 6-phosphate, L-aspartic acid, 6-phospho-gluconic acid,</w:t>
      </w:r>
      <w:r w:rsidR="008B2DC5">
        <w:rPr>
          <w:rFonts w:ascii="Arno Pro" w:hAnsi="Arno Pro"/>
          <w:sz w:val="18"/>
        </w:rPr>
        <w:t xml:space="preserve"> pyruvic acid and</w:t>
      </w:r>
      <w:r>
        <w:rPr>
          <w:rFonts w:ascii="Arno Pro" w:hAnsi="Arno Pro"/>
          <w:sz w:val="18"/>
        </w:rPr>
        <w:t xml:space="preserve"> dihydroxyacetone phosphate</w:t>
      </w:r>
      <w:r w:rsidR="00AD095A">
        <w:rPr>
          <w:rFonts w:ascii="Arno Pro" w:hAnsi="Arno Pro"/>
          <w:sz w:val="18"/>
        </w:rPr>
        <w:t xml:space="preserve"> </w:t>
      </w:r>
      <w:r>
        <w:rPr>
          <w:rFonts w:ascii="Arno Pro" w:hAnsi="Arno Pro"/>
          <w:sz w:val="18"/>
        </w:rPr>
        <w:t>were classified as weak Mg</w:t>
      </w:r>
      <w:r>
        <w:rPr>
          <w:rFonts w:ascii="Arno Pro" w:hAnsi="Arno Pro"/>
          <w:sz w:val="18"/>
          <w:vertAlign w:val="superscript"/>
        </w:rPr>
        <w:t xml:space="preserve">2+ </w:t>
      </w:r>
      <w:r>
        <w:rPr>
          <w:rFonts w:ascii="Arno Pro" w:hAnsi="Arno Pro"/>
          <w:sz w:val="18"/>
        </w:rPr>
        <w:t xml:space="preserve">binders, with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value</w:t>
      </w:r>
      <w:r w:rsidR="00EF32D5">
        <w:rPr>
          <w:rFonts w:ascii="Arno Pro" w:hAnsi="Arno Pro"/>
          <w:sz w:val="18"/>
        </w:rPr>
        <w:t>s</w:t>
      </w:r>
      <w:r>
        <w:rPr>
          <w:rFonts w:ascii="Arno Pro" w:hAnsi="Arno Pro"/>
          <w:sz w:val="18"/>
        </w:rPr>
        <w:t xml:space="preserve"> greater than 2 mM (Table 1). Three metabolites</w:t>
      </w:r>
      <w:r w:rsidR="008B2DC5">
        <w:rPr>
          <w:rFonts w:ascii="Arno Pro" w:hAnsi="Arno Pro"/>
          <w:sz w:val="18"/>
        </w:rPr>
        <w:t>--</w:t>
      </w:r>
      <w:r>
        <w:rPr>
          <w:rFonts w:ascii="Arno Pro" w:hAnsi="Arno Pro"/>
          <w:sz w:val="18"/>
        </w:rPr>
        <w:t>glutathione, L-valine, and L-glutamine</w:t>
      </w:r>
      <w:r w:rsidR="008B2DC5">
        <w:rPr>
          <w:rFonts w:ascii="Arno Pro" w:hAnsi="Arno Pro"/>
          <w:sz w:val="18"/>
        </w:rPr>
        <w:t>--</w:t>
      </w:r>
      <w:r>
        <w:rPr>
          <w:rFonts w:ascii="Arno Pro" w:hAnsi="Arno Pro"/>
          <w:sz w:val="18"/>
        </w:rPr>
        <w:t>had negligible Mg</w:t>
      </w:r>
      <w:r>
        <w:rPr>
          <w:rFonts w:ascii="Arno Pro" w:hAnsi="Arno Pro"/>
          <w:sz w:val="18"/>
          <w:vertAlign w:val="superscript"/>
        </w:rPr>
        <w:t>2+</w:t>
      </w:r>
      <w:r>
        <w:rPr>
          <w:rFonts w:ascii="Arno Pro" w:hAnsi="Arno Pro"/>
          <w:sz w:val="18"/>
        </w:rPr>
        <w:t xml:space="preserve"> binding properties, as measured with HQS (SI figure 2). In an effort to understand the effects of Eco80 on RNA mechanistically, we created two sub-artificial cytoplasm</w:t>
      </w:r>
      <w:r w:rsidR="008B2DC5">
        <w:rPr>
          <w:rFonts w:ascii="Arno Pro" w:hAnsi="Arno Pro"/>
          <w:sz w:val="18"/>
        </w:rPr>
        <w:t>s</w:t>
      </w:r>
      <w:r>
        <w:rPr>
          <w:rFonts w:ascii="Arno Pro" w:hAnsi="Arno Pro"/>
          <w:sz w:val="18"/>
        </w:rPr>
        <w:t>: NTP</w:t>
      </w:r>
      <w:r w:rsidR="005C4B0F">
        <w:rPr>
          <w:rFonts w:ascii="Arno Pro" w:hAnsi="Arno Pro"/>
          <w:sz w:val="18"/>
        </w:rPr>
        <w:t>-</w:t>
      </w:r>
      <w:r>
        <w:rPr>
          <w:rFonts w:ascii="Arno Pro" w:hAnsi="Arno Pro"/>
          <w:sz w:val="18"/>
        </w:rPr>
        <w:t>chelated Mg</w:t>
      </w:r>
      <w:r>
        <w:rPr>
          <w:rFonts w:ascii="Arno Pro" w:hAnsi="Arno Pro"/>
          <w:sz w:val="18"/>
          <w:vertAlign w:val="superscript"/>
        </w:rPr>
        <w:t>2+</w:t>
      </w:r>
      <w:r>
        <w:rPr>
          <w:rFonts w:ascii="Arno Pro" w:hAnsi="Arno Pro"/>
          <w:sz w:val="18"/>
        </w:rPr>
        <w:t xml:space="preserve"> (NTPCM) and weak metabolite</w:t>
      </w:r>
      <w:r w:rsidR="005C4B0F">
        <w:rPr>
          <w:rFonts w:ascii="Arno Pro" w:hAnsi="Arno Pro"/>
          <w:sz w:val="18"/>
        </w:rPr>
        <w:t>-</w:t>
      </w:r>
      <w:r>
        <w:rPr>
          <w:rFonts w:ascii="Arno Pro" w:hAnsi="Arno Pro"/>
          <w:sz w:val="18"/>
        </w:rPr>
        <w:t>chelated Mg</w:t>
      </w:r>
      <w:r>
        <w:rPr>
          <w:rFonts w:ascii="Arno Pro" w:hAnsi="Arno Pro"/>
          <w:sz w:val="18"/>
          <w:vertAlign w:val="superscript"/>
        </w:rPr>
        <w:t>2+</w:t>
      </w:r>
      <w:r>
        <w:rPr>
          <w:rFonts w:ascii="Arno Pro" w:hAnsi="Arno Pro"/>
          <w:sz w:val="18"/>
        </w:rPr>
        <w:t xml:space="preserve"> (WMCM), comp</w:t>
      </w:r>
      <w:r w:rsidR="008B2DC5">
        <w:rPr>
          <w:rFonts w:ascii="Arno Pro" w:hAnsi="Arno Pro"/>
          <w:sz w:val="18"/>
        </w:rPr>
        <w:t>ri</w:t>
      </w:r>
      <w:r>
        <w:rPr>
          <w:rFonts w:ascii="Arno Pro" w:hAnsi="Arno Pro"/>
          <w:sz w:val="18"/>
        </w:rPr>
        <w:t>sed of the strong Mg</w:t>
      </w:r>
      <w:r>
        <w:rPr>
          <w:rFonts w:ascii="Arno Pro" w:hAnsi="Arno Pro"/>
          <w:sz w:val="18"/>
          <w:vertAlign w:val="superscript"/>
        </w:rPr>
        <w:t xml:space="preserve">2+ </w:t>
      </w:r>
      <w:r>
        <w:rPr>
          <w:rFonts w:ascii="Arno Pro" w:hAnsi="Arno Pro"/>
          <w:sz w:val="18"/>
        </w:rPr>
        <w:t>chelators (NTPs) and weak Mg</w:t>
      </w:r>
      <w:r>
        <w:rPr>
          <w:rFonts w:ascii="Arno Pro" w:hAnsi="Arno Pro"/>
          <w:sz w:val="18"/>
          <w:vertAlign w:val="superscript"/>
        </w:rPr>
        <w:t>2+</w:t>
      </w:r>
      <w:r>
        <w:rPr>
          <w:rFonts w:ascii="Arno Pro" w:hAnsi="Arno Pro"/>
          <w:sz w:val="18"/>
        </w:rPr>
        <w:t xml:space="preserve"> chelators, respectively (Table 1).</w:t>
      </w:r>
    </w:p>
    <w:p w14:paraId="1F618A72" w14:textId="2E9E0EF6" w:rsidR="001A706A" w:rsidRDefault="007A5348">
      <w:pPr>
        <w:spacing w:after="86" w:line="288" w:lineRule="exact"/>
        <w:jc w:val="both"/>
      </w:pPr>
      <w:r>
        <w:rPr>
          <w:rFonts w:ascii="Arno Pro" w:hAnsi="Arno Pro"/>
          <w:sz w:val="18"/>
        </w:rPr>
        <w:t>We used two methods to estimate how Eco80 metabolites affect the speciation of free and chelated Mg</w:t>
      </w:r>
      <w:r>
        <w:rPr>
          <w:rFonts w:ascii="Arno Pro" w:hAnsi="Arno Pro"/>
          <w:sz w:val="18"/>
          <w:vertAlign w:val="superscript"/>
        </w:rPr>
        <w:t>2+</w:t>
      </w:r>
      <w:r>
        <w:rPr>
          <w:rFonts w:ascii="Arno Pro" w:hAnsi="Arno Pro"/>
          <w:sz w:val="18"/>
        </w:rPr>
        <w:t>. The first method was the same HQS assay that we used to estimate binding constants for metabolites that did not produce enough heat on Mg</w:t>
      </w:r>
      <w:r>
        <w:rPr>
          <w:rFonts w:ascii="Arno Pro" w:hAnsi="Arno Pro"/>
          <w:sz w:val="18"/>
          <w:vertAlign w:val="superscript"/>
        </w:rPr>
        <w:t>2+</w:t>
      </w:r>
      <w:r>
        <w:rPr>
          <w:rFonts w:ascii="Arno Pro" w:hAnsi="Arno Pro"/>
          <w:sz w:val="18"/>
        </w:rPr>
        <w:t xml:space="preserve"> binding to </w:t>
      </w:r>
      <w:r>
        <w:rPr>
          <w:rFonts w:ascii="Arno Pro" w:hAnsi="Arno Pro"/>
          <w:sz w:val="18"/>
        </w:rPr>
        <w:lastRenderedPageBreak/>
        <w:t>measure with ITC, based on calculating the free Mg</w:t>
      </w:r>
      <w:r>
        <w:rPr>
          <w:rFonts w:ascii="Arno Pro" w:hAnsi="Arno Pro"/>
          <w:sz w:val="18"/>
          <w:vertAlign w:val="superscript"/>
        </w:rPr>
        <w:t>2+</w:t>
      </w:r>
      <w:r>
        <w:rPr>
          <w:rFonts w:ascii="Arno Pro" w:hAnsi="Arno Pro"/>
          <w:sz w:val="18"/>
        </w:rPr>
        <w:t xml:space="preserve"> concentration in the presence of metabolites using HQS fluorescence emission (Figure 1B-</w:t>
      </w:r>
      <w:r w:rsidR="00890378">
        <w:rPr>
          <w:rFonts w:ascii="Arno Pro" w:hAnsi="Arno Pro"/>
          <w:sz w:val="18"/>
        </w:rPr>
        <w:t>D</w:t>
      </w:r>
      <w:r>
        <w:rPr>
          <w:rFonts w:ascii="Arno Pro" w:hAnsi="Arno Pro"/>
          <w:sz w:val="18"/>
        </w:rPr>
        <w:t xml:space="preserve"> SI Table </w:t>
      </w:r>
      <w:r w:rsidR="00116533">
        <w:rPr>
          <w:rFonts w:ascii="Arno Pro" w:hAnsi="Arno Pro"/>
          <w:sz w:val="18"/>
        </w:rPr>
        <w:t>4</w:t>
      </w:r>
      <w:r>
        <w:rPr>
          <w:rFonts w:ascii="Arno Pro" w:hAnsi="Arno Pro"/>
          <w:sz w:val="18"/>
        </w:rPr>
        <w:t xml:space="preserve">). </w:t>
      </w:r>
      <w:r w:rsidR="00B43F66">
        <w:rPr>
          <w:rFonts w:ascii="Arno Pro" w:hAnsi="Arno Pro"/>
          <w:sz w:val="18"/>
        </w:rPr>
        <w:t>This method directly determines free Mg</w:t>
      </w:r>
      <w:r w:rsidR="00B43F66" w:rsidRPr="00890378">
        <w:rPr>
          <w:rFonts w:ascii="Arno Pro" w:hAnsi="Arno Pro"/>
          <w:sz w:val="18"/>
          <w:vertAlign w:val="superscript"/>
        </w:rPr>
        <w:t>2+</w:t>
      </w:r>
      <w:r w:rsidR="00B43F66">
        <w:rPr>
          <w:rFonts w:ascii="Arno Pro" w:hAnsi="Arno Pro"/>
          <w:sz w:val="18"/>
        </w:rPr>
        <w:t xml:space="preserve"> but does not report on speciation of Mg</w:t>
      </w:r>
      <w:r w:rsidR="00B43F66" w:rsidRPr="00890378">
        <w:rPr>
          <w:rFonts w:ascii="Arno Pro" w:hAnsi="Arno Pro"/>
          <w:sz w:val="18"/>
          <w:vertAlign w:val="superscript"/>
        </w:rPr>
        <w:t>2+</w:t>
      </w:r>
      <w:r w:rsidR="00B43F66">
        <w:rPr>
          <w:rFonts w:ascii="Arno Pro" w:hAnsi="Arno Pro"/>
          <w:sz w:val="18"/>
        </w:rPr>
        <w:t xml:space="preserve"> to different metabolites. This second method used</w:t>
      </w:r>
      <w:r>
        <w:rPr>
          <w:rFonts w:ascii="Arno Pro" w:hAnsi="Arno Pro"/>
          <w:sz w:val="18"/>
        </w:rPr>
        <w:t xml:space="preserve"> a statistical model that accounts for experimental uncertainty in metabolite concentrations and uncertainty in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determination, and estimates Mg</w:t>
      </w:r>
      <w:r>
        <w:rPr>
          <w:rFonts w:ascii="Arno Pro" w:hAnsi="Arno Pro"/>
          <w:sz w:val="18"/>
          <w:vertAlign w:val="superscript"/>
        </w:rPr>
        <w:t>2+</w:t>
      </w:r>
      <w:r>
        <w:rPr>
          <w:rFonts w:ascii="Arno Pro" w:hAnsi="Arno Pro"/>
          <w:sz w:val="18"/>
        </w:rPr>
        <w:t xml:space="preserve"> speciation </w:t>
      </w:r>
      <w:r w:rsidR="00274F7F">
        <w:rPr>
          <w:rFonts w:ascii="Arno Pro" w:hAnsi="Arno Pro"/>
          <w:sz w:val="18"/>
        </w:rPr>
        <w:t>assuming</w:t>
      </w:r>
      <w:r>
        <w:rPr>
          <w:rFonts w:ascii="Arno Pro" w:hAnsi="Arno Pro"/>
          <w:sz w:val="18"/>
        </w:rPr>
        <w:t xml:space="preserve"> single-site binding (meaning that one metabolite associates one Mg</w:t>
      </w:r>
      <w:r>
        <w:rPr>
          <w:rFonts w:ascii="Arno Pro" w:hAnsi="Arno Pro"/>
          <w:sz w:val="18"/>
          <w:vertAlign w:val="superscript"/>
        </w:rPr>
        <w:t>2+</w:t>
      </w:r>
      <w:r w:rsidR="00B43F66">
        <w:rPr>
          <w:rFonts w:ascii="Arno Pro" w:hAnsi="Arno Pro"/>
          <w:sz w:val="18"/>
        </w:rPr>
        <w:t xml:space="preserve"> ion</w:t>
      </w:r>
      <w:r>
        <w:rPr>
          <w:rFonts w:ascii="Arno Pro" w:hAnsi="Arno Pro"/>
          <w:sz w:val="18"/>
        </w:rPr>
        <w:t xml:space="preserve">). </w:t>
      </w:r>
      <w:r w:rsidR="00890378">
        <w:rPr>
          <w:rFonts w:ascii="Arno Pro" w:hAnsi="Arno Pro"/>
          <w:sz w:val="18"/>
        </w:rPr>
        <w:t>The second method approximate</w:t>
      </w:r>
      <w:r w:rsidR="00786BDA">
        <w:rPr>
          <w:rFonts w:ascii="Arno Pro" w:hAnsi="Arno Pro"/>
          <w:sz w:val="18"/>
        </w:rPr>
        <w:t>s</w:t>
      </w:r>
      <w:r w:rsidR="00890378">
        <w:rPr>
          <w:rFonts w:ascii="Arno Pro" w:hAnsi="Arno Pro"/>
          <w:sz w:val="18"/>
        </w:rPr>
        <w:t xml:space="preserve"> Mg</w:t>
      </w:r>
      <w:r w:rsidR="00890378">
        <w:rPr>
          <w:rFonts w:ascii="Arno Pro" w:hAnsi="Arno Pro"/>
          <w:sz w:val="18"/>
          <w:vertAlign w:val="superscript"/>
        </w:rPr>
        <w:t>2+</w:t>
      </w:r>
      <w:r w:rsidR="00890378">
        <w:rPr>
          <w:rFonts w:ascii="Arno Pro" w:hAnsi="Arno Pro"/>
          <w:sz w:val="18"/>
        </w:rPr>
        <w:t xml:space="preserve"> speciation to different metabolites but does not </w:t>
      </w:r>
      <w:r w:rsidR="00786BDA">
        <w:rPr>
          <w:rFonts w:ascii="Arno Pro" w:hAnsi="Arno Pro"/>
          <w:sz w:val="18"/>
        </w:rPr>
        <w:t xml:space="preserve">account for </w:t>
      </w:r>
      <w:proofErr w:type="spellStart"/>
      <w:proofErr w:type="gramStart"/>
      <w:r w:rsidR="00786BDA">
        <w:rPr>
          <w:rFonts w:ascii="Arno Pro" w:hAnsi="Arno Pro"/>
          <w:sz w:val="18"/>
        </w:rPr>
        <w:t>non single</w:t>
      </w:r>
      <w:proofErr w:type="spellEnd"/>
      <w:proofErr w:type="gramEnd"/>
      <w:r w:rsidR="00786BDA">
        <w:rPr>
          <w:rFonts w:ascii="Arno Pro" w:hAnsi="Arno Pro"/>
          <w:sz w:val="18"/>
        </w:rPr>
        <w:t>-site metabolite Mg</w:t>
      </w:r>
      <w:r w:rsidR="00786BDA" w:rsidRPr="00786BDA">
        <w:rPr>
          <w:rFonts w:ascii="Arno Pro" w:hAnsi="Arno Pro"/>
          <w:sz w:val="18"/>
          <w:vertAlign w:val="superscript"/>
        </w:rPr>
        <w:t>2+</w:t>
      </w:r>
      <w:r w:rsidR="00786BDA">
        <w:rPr>
          <w:rFonts w:ascii="Arno Pro" w:hAnsi="Arno Pro"/>
          <w:sz w:val="18"/>
        </w:rPr>
        <w:t xml:space="preserve"> interactions, and thus does not </w:t>
      </w:r>
      <w:r w:rsidR="00890378">
        <w:rPr>
          <w:rFonts w:ascii="Arno Pro" w:hAnsi="Arno Pro"/>
          <w:sz w:val="18"/>
        </w:rPr>
        <w:t>directly determine free Mg</w:t>
      </w:r>
      <w:r w:rsidR="00890378" w:rsidRPr="00890378">
        <w:rPr>
          <w:rFonts w:ascii="Arno Pro" w:hAnsi="Arno Pro"/>
          <w:sz w:val="18"/>
          <w:vertAlign w:val="superscript"/>
        </w:rPr>
        <w:t>2+</w:t>
      </w:r>
      <w:r w:rsidR="00890378">
        <w:rPr>
          <w:rFonts w:ascii="Arno Pro" w:hAnsi="Arno Pro"/>
          <w:sz w:val="18"/>
        </w:rPr>
        <w:t xml:space="preserve"> concentration. </w:t>
      </w:r>
      <w:r>
        <w:rPr>
          <w:rFonts w:ascii="Arno Pro" w:hAnsi="Arno Pro"/>
          <w:sz w:val="18"/>
        </w:rPr>
        <w:t>Th</w:t>
      </w:r>
      <w:r w:rsidR="00890378">
        <w:rPr>
          <w:rFonts w:ascii="Arno Pro" w:hAnsi="Arno Pro"/>
          <w:sz w:val="18"/>
        </w:rPr>
        <w:t>e</w:t>
      </w:r>
      <w:r>
        <w:rPr>
          <w:rFonts w:ascii="Arno Pro" w:hAnsi="Arno Pro"/>
          <w:sz w:val="18"/>
        </w:rPr>
        <w:t xml:space="preserve"> </w:t>
      </w:r>
      <w:r w:rsidR="00786BDA">
        <w:rPr>
          <w:rFonts w:ascii="Arno Pro" w:hAnsi="Arno Pro"/>
          <w:sz w:val="18"/>
        </w:rPr>
        <w:t xml:space="preserve">statistical </w:t>
      </w:r>
      <w:r>
        <w:rPr>
          <w:rFonts w:ascii="Arno Pro" w:hAnsi="Arno Pro"/>
          <w:sz w:val="18"/>
        </w:rPr>
        <w:t xml:space="preserve">model is described in detail in the Supplementary Methods. Briefly, concentration errors were propagated from uncertainties in reagent masses and volumes used during sample preparation, and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uncertainties were obtained from the fits (Table 1). Both uncertainties were then randomly seeded into Equation 1</w:t>
      </w:r>
      <w:r w:rsidR="00B43F66">
        <w:rPr>
          <w:rFonts w:ascii="Arno Pro" w:hAnsi="Arno Pro"/>
          <w:sz w:val="18"/>
        </w:rPr>
        <w:t xml:space="preserve"> 1000 times</w:t>
      </w:r>
      <w:r>
        <w:rPr>
          <w:rFonts w:ascii="Arno Pro" w:hAnsi="Arno Pro"/>
          <w:sz w:val="18"/>
        </w:rPr>
        <w:t xml:space="preserve"> to create </w:t>
      </w:r>
      <w:r w:rsidR="00B43F66">
        <w:rPr>
          <w:rFonts w:ascii="Arno Pro" w:hAnsi="Arno Pro"/>
          <w:sz w:val="18"/>
        </w:rPr>
        <w:t xml:space="preserve">the same </w:t>
      </w:r>
      <w:r>
        <w:rPr>
          <w:rFonts w:ascii="Arno Pro" w:hAnsi="Arno Pro"/>
          <w:sz w:val="18"/>
        </w:rPr>
        <w:t>virtual artificial cytoplasm</w:t>
      </w:r>
      <w:r w:rsidR="00B43F66">
        <w:rPr>
          <w:rFonts w:ascii="Arno Pro" w:hAnsi="Arno Pro"/>
          <w:sz w:val="18"/>
        </w:rPr>
        <w:t xml:space="preserve"> with different errors</w:t>
      </w:r>
      <w:r>
        <w:rPr>
          <w:rFonts w:ascii="Arno Pro" w:hAnsi="Arno Pro"/>
          <w:sz w:val="18"/>
        </w:rPr>
        <w:t>, where [Mg]</w:t>
      </w:r>
      <w:r>
        <w:rPr>
          <w:rFonts w:ascii="Arno Pro" w:hAnsi="Arno Pro"/>
          <w:sz w:val="18"/>
          <w:vertAlign w:val="subscript"/>
        </w:rPr>
        <w:t xml:space="preserve">T </w:t>
      </w:r>
      <w:r>
        <w:rPr>
          <w:rFonts w:ascii="Arno Pro" w:hAnsi="Arno Pro"/>
          <w:sz w:val="18"/>
        </w:rPr>
        <w:t>is the total Mg</w:t>
      </w:r>
      <w:r>
        <w:rPr>
          <w:rFonts w:ascii="Arno Pro" w:hAnsi="Arno Pro"/>
          <w:sz w:val="18"/>
          <w:vertAlign w:val="superscript"/>
        </w:rPr>
        <w:t>2+</w:t>
      </w:r>
      <w:r>
        <w:rPr>
          <w:rFonts w:ascii="Arno Pro" w:hAnsi="Arno Pro"/>
          <w:sz w:val="18"/>
        </w:rPr>
        <w:t xml:space="preserve"> concentration, [Mg] is the free Mg</w:t>
      </w:r>
      <w:r>
        <w:rPr>
          <w:rFonts w:ascii="Arno Pro" w:hAnsi="Arno Pro"/>
          <w:sz w:val="18"/>
          <w:vertAlign w:val="superscript"/>
        </w:rPr>
        <w:t>2+</w:t>
      </w:r>
      <w:r>
        <w:rPr>
          <w:rFonts w:ascii="Arno Pro" w:hAnsi="Arno Pro"/>
          <w:sz w:val="18"/>
        </w:rPr>
        <w:t xml:space="preserve"> concentration, </w:t>
      </w:r>
      <w:r w:rsidR="00A05AB4">
        <w:rPr>
          <w:rFonts w:ascii="Arno Pro" w:hAnsi="Arno Pro"/>
          <w:sz w:val="18"/>
        </w:rPr>
        <w:t>“</w:t>
      </w:r>
      <w:proofErr w:type="spellStart"/>
      <w:r w:rsidRPr="00A05AB4">
        <w:rPr>
          <w:rFonts w:ascii="Arno Pro" w:hAnsi="Arno Pro"/>
          <w:i/>
          <w:iCs/>
          <w:sz w:val="18"/>
        </w:rPr>
        <w:t>i</w:t>
      </w:r>
      <w:proofErr w:type="spellEnd"/>
      <w:r w:rsidR="00A05AB4">
        <w:rPr>
          <w:rFonts w:ascii="Arno Pro" w:hAnsi="Arno Pro"/>
          <w:i/>
          <w:iCs/>
          <w:sz w:val="18"/>
        </w:rPr>
        <w:t>"</w:t>
      </w:r>
      <w:r>
        <w:rPr>
          <w:rFonts w:ascii="Arno Pro" w:hAnsi="Arno Pro"/>
          <w:sz w:val="18"/>
        </w:rPr>
        <w:t xml:space="preserve"> is an integer representing each metabolite in a mixture, N is the total number of metabolites in a mixture, [L</w:t>
      </w:r>
      <w:r>
        <w:rPr>
          <w:rFonts w:ascii="Arno Pro" w:hAnsi="Arno Pro"/>
          <w:sz w:val="18"/>
          <w:vertAlign w:val="subscript"/>
        </w:rPr>
        <w:t>i</w:t>
      </w:r>
      <w:r>
        <w:rPr>
          <w:rFonts w:ascii="Arno Pro" w:hAnsi="Arno Pro"/>
          <w:sz w:val="18"/>
        </w:rPr>
        <w:t>]</w:t>
      </w:r>
      <w:r>
        <w:rPr>
          <w:rFonts w:ascii="Arno Pro" w:hAnsi="Arno Pro"/>
          <w:sz w:val="18"/>
          <w:vertAlign w:val="subscript"/>
        </w:rPr>
        <w:t>T</w:t>
      </w:r>
      <w:r>
        <w:rPr>
          <w:rFonts w:ascii="Arno Pro" w:hAnsi="Arno Pro"/>
          <w:sz w:val="18"/>
        </w:rPr>
        <w:t xml:space="preserve"> is the concentration of the “</w:t>
      </w:r>
      <w:proofErr w:type="spellStart"/>
      <w:r>
        <w:rPr>
          <w:rFonts w:ascii="Arno Pro" w:hAnsi="Arno Pro"/>
          <w:i/>
          <w:iCs/>
          <w:sz w:val="18"/>
        </w:rPr>
        <w:t>i’th</w:t>
      </w:r>
      <w:proofErr w:type="spellEnd"/>
      <w:r>
        <w:rPr>
          <w:rFonts w:ascii="Arno Pro" w:hAnsi="Arno Pro"/>
          <w:sz w:val="18"/>
        </w:rPr>
        <w:t xml:space="preserve">” metabolite in a mixture, and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is the dissociation constant.</w:t>
      </w:r>
    </w:p>
    <w:p w14:paraId="7C08FB72" w14:textId="5D73F2F4" w:rsidR="001A706A" w:rsidRPr="00885510" w:rsidRDefault="00000000">
      <w:pPr>
        <w:spacing w:after="86" w:line="480" w:lineRule="auto"/>
        <w:jc w:val="righ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w:rPr>
              <w:rFonts w:ascii="Cambria Math" w:hAnsi="Cambria Math"/>
            </w:rPr>
            <m:t>=</m:t>
          </m:r>
          <m:d>
            <m:dPr>
              <m:begChr m:val="["/>
              <m:endChr m:val="]"/>
              <m:ctrlPr>
                <w:rPr>
                  <w:rFonts w:ascii="Cambria Math" w:hAnsi="Cambria Math"/>
                </w:rPr>
              </m:ctrlPr>
            </m:dPr>
            <m:e>
              <m:r>
                <w:rPr>
                  <w:rFonts w:ascii="Cambria Math" w:hAnsi="Cambria Math"/>
                </w:rPr>
                <m:t>Mg</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e>
                    <m:sub>
                      <m:r>
                        <w:rPr>
                          <w:rFonts w:ascii="Cambria Math" w:hAnsi="Cambria Math"/>
                        </w:rPr>
                        <m:t>i</m:t>
                      </m:r>
                    </m:sub>
                  </m:sSub>
                  <m:r>
                    <w:rPr>
                      <w:rFonts w:ascii="Cambria Math" w:hAnsi="Cambria Math"/>
                    </w:rPr>
                    <m:t>+</m:t>
                  </m:r>
                  <m:d>
                    <m:dPr>
                      <m:begChr m:val="["/>
                      <m:endChr m:val="]"/>
                      <m:ctrlPr>
                        <w:rPr>
                          <w:rFonts w:ascii="Cambria Math" w:hAnsi="Cambria Math"/>
                        </w:rPr>
                      </m:ctrlPr>
                    </m:dPr>
                    <m:e>
                      <m:r>
                        <w:rPr>
                          <w:rFonts w:ascii="Cambria Math" w:hAnsi="Cambria Math"/>
                        </w:rPr>
                        <m:t>Mg</m:t>
                      </m:r>
                    </m:e>
                  </m:d>
                </m:den>
              </m:f>
              <m:r>
                <w:rPr>
                  <w:rFonts w:ascii="Cambria Math" w:hAnsi="Cambria Math"/>
                </w:rPr>
                <m:t xml:space="preserve">                                                    </m:t>
              </m:r>
              <m:d>
                <m:dPr>
                  <m:ctrlPr>
                    <w:rPr>
                      <w:rFonts w:ascii="Cambria Math" w:hAnsi="Cambria Math"/>
                    </w:rPr>
                  </m:ctrlPr>
                </m:dPr>
                <m:e>
                  <m:r>
                    <w:rPr>
                      <w:rFonts w:ascii="Cambria Math" w:hAnsi="Cambria Math"/>
                    </w:rPr>
                    <m:t>1</m:t>
                  </m:r>
                </m:e>
              </m:d>
            </m:e>
          </m:nary>
        </m:oMath>
      </m:oMathPara>
    </w:p>
    <w:p w14:paraId="7FA341EA" w14:textId="1DA86EEB" w:rsidR="001A706A" w:rsidRDefault="007A5348">
      <w:pPr>
        <w:spacing w:after="86" w:line="288" w:lineRule="exact"/>
        <w:jc w:val="both"/>
      </w:pPr>
      <w:r>
        <w:rPr>
          <w:rFonts w:ascii="Arno Pro" w:hAnsi="Arno Pro"/>
          <w:sz w:val="18"/>
        </w:rPr>
        <w:t xml:space="preserve">Then, equation 1 </w:t>
      </w:r>
      <w:r w:rsidR="00B43F66">
        <w:rPr>
          <w:rFonts w:ascii="Arno Pro" w:hAnsi="Arno Pro"/>
          <w:sz w:val="18"/>
        </w:rPr>
        <w:t xml:space="preserve">was </w:t>
      </w:r>
      <w:r>
        <w:rPr>
          <w:rFonts w:ascii="Arno Pro" w:hAnsi="Arno Pro"/>
          <w:sz w:val="18"/>
        </w:rPr>
        <w:t>solved numerically to determine the free Mg</w:t>
      </w:r>
      <w:r>
        <w:rPr>
          <w:rFonts w:ascii="Arno Pro" w:hAnsi="Arno Pro"/>
          <w:sz w:val="18"/>
          <w:vertAlign w:val="superscript"/>
        </w:rPr>
        <w:t>2+</w:t>
      </w:r>
      <w:r>
        <w:rPr>
          <w:rFonts w:ascii="Arno Pro" w:hAnsi="Arno Pro"/>
          <w:sz w:val="18"/>
        </w:rPr>
        <w:t xml:space="preserve"> concentration produced at a given total Mg</w:t>
      </w:r>
      <w:r>
        <w:rPr>
          <w:rFonts w:ascii="Arno Pro" w:hAnsi="Arno Pro"/>
          <w:sz w:val="18"/>
          <w:vertAlign w:val="superscript"/>
        </w:rPr>
        <w:t>2+</w:t>
      </w:r>
      <w:r>
        <w:rPr>
          <w:rFonts w:ascii="Arno Pro" w:hAnsi="Arno Pro"/>
          <w:sz w:val="18"/>
        </w:rPr>
        <w:t xml:space="preserve"> concentration in a virtual artificial cytoplasm.</w:t>
      </w:r>
    </w:p>
    <w:p w14:paraId="010E4D89" w14:textId="5AFB2AF1" w:rsidR="00A111AE" w:rsidRDefault="00B43F66">
      <w:pPr>
        <w:spacing w:after="86" w:line="288" w:lineRule="exact"/>
        <w:jc w:val="both"/>
        <w:rPr>
          <w:rFonts w:ascii="Arno Pro" w:hAnsi="Arno Pro"/>
          <w:sz w:val="18"/>
        </w:rPr>
      </w:pPr>
      <w:r>
        <w:rPr>
          <w:rFonts w:ascii="Arno Pro" w:hAnsi="Arno Pro"/>
          <w:sz w:val="18"/>
        </w:rPr>
        <w:t>On the basis of agreement of this statistical simulation and the HQS data, methods 2 and 1, respectively, t</w:t>
      </w:r>
      <w:r w:rsidR="007A5348">
        <w:rPr>
          <w:rFonts w:ascii="Arno Pro" w:hAnsi="Arno Pro"/>
          <w:sz w:val="18"/>
        </w:rPr>
        <w:t xml:space="preserve">he two methods </w:t>
      </w:r>
      <w:r>
        <w:rPr>
          <w:rFonts w:ascii="Arno Pro" w:hAnsi="Arno Pro"/>
          <w:sz w:val="18"/>
        </w:rPr>
        <w:t>support a model in which</w:t>
      </w:r>
      <w:r w:rsidR="007A5348">
        <w:rPr>
          <w:rFonts w:ascii="Arno Pro" w:hAnsi="Arno Pro"/>
          <w:sz w:val="18"/>
        </w:rPr>
        <w:t xml:space="preserve"> Mg</w:t>
      </w:r>
      <w:r w:rsidR="007A5348">
        <w:rPr>
          <w:rFonts w:ascii="Arno Pro" w:hAnsi="Arno Pro"/>
          <w:sz w:val="18"/>
          <w:vertAlign w:val="superscript"/>
        </w:rPr>
        <w:t>2+</w:t>
      </w:r>
      <w:r w:rsidR="007A5348">
        <w:rPr>
          <w:rFonts w:ascii="Arno Pro" w:hAnsi="Arno Pro"/>
          <w:sz w:val="18"/>
        </w:rPr>
        <w:t xml:space="preserve"> speciates in artificial cytoplasms</w:t>
      </w:r>
      <w:r>
        <w:rPr>
          <w:rFonts w:ascii="Arno Pro" w:hAnsi="Arno Pro"/>
          <w:sz w:val="18"/>
        </w:rPr>
        <w:t xml:space="preserve"> largely</w:t>
      </w:r>
      <w:r w:rsidR="007A5348">
        <w:rPr>
          <w:rFonts w:ascii="Arno Pro" w:hAnsi="Arno Pro"/>
          <w:sz w:val="18"/>
        </w:rPr>
        <w:t xml:space="preserve"> according to a single-site model within or below the biological free Mg</w:t>
      </w:r>
      <w:r w:rsidR="007A5348">
        <w:rPr>
          <w:rFonts w:ascii="Arno Pro" w:hAnsi="Arno Pro"/>
          <w:sz w:val="18"/>
          <w:vertAlign w:val="superscript"/>
        </w:rPr>
        <w:t>2+</w:t>
      </w:r>
      <w:r w:rsidR="007A5348">
        <w:rPr>
          <w:rFonts w:ascii="Arno Pro" w:hAnsi="Arno Pro"/>
          <w:sz w:val="18"/>
        </w:rPr>
        <w:t xml:space="preserve"> </w:t>
      </w:r>
      <w:r w:rsidR="00A111AE">
        <w:rPr>
          <w:rFonts w:ascii="Arno Pro" w:hAnsi="Arno Pro"/>
          <w:sz w:val="18"/>
        </w:rPr>
        <w:t xml:space="preserve">concentration </w:t>
      </w:r>
      <w:r w:rsidR="007A5348">
        <w:rPr>
          <w:rFonts w:ascii="Arno Pro" w:hAnsi="Arno Pro"/>
          <w:sz w:val="18"/>
        </w:rPr>
        <w:t>range of 0.5 to 3 mM Mg</w:t>
      </w:r>
      <w:r w:rsidR="007A5348">
        <w:rPr>
          <w:rFonts w:ascii="Arno Pro" w:hAnsi="Arno Pro"/>
          <w:sz w:val="18"/>
          <w:vertAlign w:val="superscript"/>
        </w:rPr>
        <w:t>2+</w:t>
      </w:r>
      <w:r w:rsidR="007A5348">
        <w:rPr>
          <w:rFonts w:ascii="Arno Pro" w:hAnsi="Arno Pro"/>
          <w:sz w:val="18"/>
        </w:rPr>
        <w:t>. However, Mg</w:t>
      </w:r>
      <w:r w:rsidR="007A5348">
        <w:rPr>
          <w:rFonts w:ascii="Arno Pro" w:hAnsi="Arno Pro"/>
          <w:sz w:val="18"/>
          <w:vertAlign w:val="superscript"/>
        </w:rPr>
        <w:t>2+</w:t>
      </w:r>
      <w:r w:rsidR="007A5348">
        <w:rPr>
          <w:rFonts w:ascii="Arno Pro" w:hAnsi="Arno Pro"/>
          <w:sz w:val="18"/>
        </w:rPr>
        <w:t xml:space="preserve"> does not speciate according to a single-site model at higher free Mg</w:t>
      </w:r>
      <w:r w:rsidR="007A5348">
        <w:rPr>
          <w:rFonts w:ascii="Arno Pro" w:hAnsi="Arno Pro"/>
          <w:sz w:val="18"/>
          <w:vertAlign w:val="superscript"/>
        </w:rPr>
        <w:t>2+</w:t>
      </w:r>
      <w:r w:rsidR="007A5348">
        <w:rPr>
          <w:rFonts w:ascii="Arno Pro" w:hAnsi="Arno Pro"/>
          <w:sz w:val="18"/>
        </w:rPr>
        <w:t xml:space="preserve"> concentrations (Figure 1 E-</w:t>
      </w:r>
      <w:r w:rsidR="00786BDA">
        <w:rPr>
          <w:rFonts w:ascii="Arno Pro" w:hAnsi="Arno Pro"/>
          <w:sz w:val="18"/>
        </w:rPr>
        <w:t>G</w:t>
      </w:r>
      <w:r w:rsidR="007A5348">
        <w:rPr>
          <w:rFonts w:ascii="Arno Pro" w:hAnsi="Arno Pro"/>
          <w:sz w:val="18"/>
        </w:rPr>
        <w:t>).</w:t>
      </w:r>
    </w:p>
    <w:p w14:paraId="3524B7CD" w14:textId="1713B912" w:rsidR="001A706A" w:rsidRDefault="00A05AB4">
      <w:pPr>
        <w:spacing w:after="86" w:line="288" w:lineRule="exact"/>
        <w:jc w:val="both"/>
        <w:rPr>
          <w:rFonts w:ascii="Arno Pro" w:hAnsi="Arno Pro"/>
          <w:sz w:val="18"/>
        </w:rPr>
      </w:pPr>
      <w:r>
        <w:rPr>
          <w:rFonts w:ascii="Arno Pro" w:hAnsi="Arno Pro"/>
          <w:sz w:val="18"/>
        </w:rPr>
        <w:t>I</w:t>
      </w:r>
      <w:r w:rsidR="007A5348">
        <w:rPr>
          <w:rFonts w:ascii="Arno Pro" w:hAnsi="Arno Pro"/>
          <w:sz w:val="18"/>
        </w:rPr>
        <w:t>n Eco80, the statistical model suggests that the metabolites should buffer the free Mg</w:t>
      </w:r>
      <w:r w:rsidR="007A5348">
        <w:rPr>
          <w:rFonts w:ascii="Arno Pro" w:hAnsi="Arno Pro"/>
          <w:sz w:val="18"/>
          <w:vertAlign w:val="superscript"/>
        </w:rPr>
        <w:t>2+</w:t>
      </w:r>
      <w:r w:rsidR="007A5348">
        <w:rPr>
          <w:rFonts w:ascii="Arno Pro" w:hAnsi="Arno Pro"/>
          <w:sz w:val="18"/>
        </w:rPr>
        <w:t xml:space="preserve"> concentration in the biological Mg</w:t>
      </w:r>
      <w:r w:rsidR="007A5348">
        <w:rPr>
          <w:rFonts w:ascii="Arno Pro" w:hAnsi="Arno Pro"/>
          <w:sz w:val="18"/>
          <w:vertAlign w:val="superscript"/>
        </w:rPr>
        <w:t>2+</w:t>
      </w:r>
      <w:r w:rsidR="007A5348">
        <w:rPr>
          <w:rFonts w:ascii="Arno Pro" w:hAnsi="Arno Pro"/>
          <w:sz w:val="18"/>
        </w:rPr>
        <w:t xml:space="preserve"> range, where a 20 mM increase in the total Mg</w:t>
      </w:r>
      <w:r w:rsidR="007A5348">
        <w:rPr>
          <w:rFonts w:ascii="Arno Pro" w:hAnsi="Arno Pro"/>
          <w:sz w:val="18"/>
          <w:vertAlign w:val="superscript"/>
        </w:rPr>
        <w:t>2+</w:t>
      </w:r>
      <w:r w:rsidR="007A5348">
        <w:rPr>
          <w:rFonts w:ascii="Arno Pro" w:hAnsi="Arno Pro"/>
          <w:sz w:val="18"/>
        </w:rPr>
        <w:t xml:space="preserve"> from 20 to 40 mM leads to </w:t>
      </w:r>
      <w:r w:rsidR="00A111AE">
        <w:rPr>
          <w:rFonts w:ascii="Arno Pro" w:hAnsi="Arno Pro"/>
          <w:sz w:val="18"/>
        </w:rPr>
        <w:t xml:space="preserve">only </w:t>
      </w:r>
      <w:r w:rsidR="007A5348">
        <w:rPr>
          <w:rFonts w:ascii="Arno Pro" w:hAnsi="Arno Pro"/>
          <w:sz w:val="18"/>
        </w:rPr>
        <w:t>a 2.5 mM increase in free Mg</w:t>
      </w:r>
      <w:r w:rsidR="007A5348">
        <w:rPr>
          <w:rFonts w:ascii="Arno Pro" w:hAnsi="Arno Pro"/>
          <w:sz w:val="18"/>
          <w:vertAlign w:val="superscript"/>
        </w:rPr>
        <w:t xml:space="preserve">2+ </w:t>
      </w:r>
      <w:r w:rsidR="007A5348">
        <w:rPr>
          <w:rFonts w:ascii="Arno Pro" w:hAnsi="Arno Pro"/>
          <w:sz w:val="18"/>
        </w:rPr>
        <w:t>from 0.5 to 3 mM (Figure 1E, hex bins). Free Mg</w:t>
      </w:r>
      <w:r w:rsidR="007A5348">
        <w:rPr>
          <w:rFonts w:ascii="Arno Pro" w:hAnsi="Arno Pro"/>
          <w:sz w:val="18"/>
          <w:vertAlign w:val="superscript"/>
        </w:rPr>
        <w:t>2+</w:t>
      </w:r>
      <w:r w:rsidR="007A5348">
        <w:rPr>
          <w:rFonts w:ascii="Arno Pro" w:hAnsi="Arno Pro"/>
          <w:sz w:val="18"/>
        </w:rPr>
        <w:t xml:space="preserve"> concentrations measured in this range with HQS emission are consistent with this single-site behavior (Figure 1E, </w:t>
      </w:r>
      <w:r w:rsidR="00A111AE">
        <w:rPr>
          <w:rFonts w:ascii="Arno Pro" w:hAnsi="Arno Pro"/>
          <w:sz w:val="18"/>
        </w:rPr>
        <w:t xml:space="preserve">black </w:t>
      </w:r>
      <w:r w:rsidR="007A5348">
        <w:rPr>
          <w:rFonts w:ascii="Arno Pro" w:hAnsi="Arno Pro"/>
          <w:sz w:val="18"/>
        </w:rPr>
        <w:t>data points). At higher free Mg</w:t>
      </w:r>
      <w:r w:rsidR="007A5348">
        <w:rPr>
          <w:rFonts w:ascii="Arno Pro" w:hAnsi="Arno Pro"/>
          <w:sz w:val="18"/>
          <w:vertAlign w:val="superscript"/>
        </w:rPr>
        <w:t>2+</w:t>
      </w:r>
      <w:r w:rsidR="007A5348">
        <w:rPr>
          <w:rFonts w:ascii="Arno Pro" w:hAnsi="Arno Pro"/>
          <w:sz w:val="18"/>
        </w:rPr>
        <w:t xml:space="preserve"> concentrations, Eco80 should </w:t>
      </w:r>
      <w:r w:rsidR="00AC1B0C">
        <w:rPr>
          <w:rFonts w:ascii="Arno Pro" w:hAnsi="Arno Pro"/>
          <w:sz w:val="18"/>
        </w:rPr>
        <w:t>lose</w:t>
      </w:r>
      <w:r w:rsidR="007A5348">
        <w:rPr>
          <w:rFonts w:ascii="Arno Pro" w:hAnsi="Arno Pro"/>
          <w:sz w:val="18"/>
        </w:rPr>
        <w:t xml:space="preserve"> its free Mg</w:t>
      </w:r>
      <w:r w:rsidR="007A5348">
        <w:rPr>
          <w:rFonts w:ascii="Arno Pro" w:hAnsi="Arno Pro"/>
          <w:sz w:val="18"/>
          <w:vertAlign w:val="superscript"/>
        </w:rPr>
        <w:t>2+</w:t>
      </w:r>
      <w:r w:rsidR="007A5348">
        <w:rPr>
          <w:rFonts w:ascii="Arno Pro" w:hAnsi="Arno Pro"/>
          <w:sz w:val="18"/>
        </w:rPr>
        <w:t xml:space="preserve"> buffering capacity as chelators become saturated, and the free Mg</w:t>
      </w:r>
      <w:r w:rsidR="007A5348">
        <w:rPr>
          <w:rFonts w:ascii="Arno Pro" w:hAnsi="Arno Pro"/>
          <w:sz w:val="18"/>
          <w:vertAlign w:val="superscript"/>
        </w:rPr>
        <w:t>2+</w:t>
      </w:r>
      <w:r w:rsidR="007A5348">
        <w:rPr>
          <w:rFonts w:ascii="Arno Pro" w:hAnsi="Arno Pro"/>
          <w:sz w:val="18"/>
        </w:rPr>
        <w:t xml:space="preserve"> should increase with the total Mg</w:t>
      </w:r>
      <w:r w:rsidR="007A5348">
        <w:rPr>
          <w:rFonts w:ascii="Arno Pro" w:hAnsi="Arno Pro"/>
          <w:sz w:val="18"/>
          <w:vertAlign w:val="superscript"/>
        </w:rPr>
        <w:t>2+</w:t>
      </w:r>
      <w:r w:rsidR="007A5348">
        <w:rPr>
          <w:rFonts w:ascii="Arno Pro" w:hAnsi="Arno Pro"/>
          <w:sz w:val="18"/>
        </w:rPr>
        <w:t xml:space="preserve"> (</w:t>
      </w:r>
      <w:r w:rsidR="00A111AE">
        <w:rPr>
          <w:rFonts w:ascii="Arno Pro" w:hAnsi="Arno Pro"/>
          <w:sz w:val="18"/>
        </w:rPr>
        <w:t xml:space="preserve">model in </w:t>
      </w:r>
      <w:r w:rsidR="007A5348">
        <w:rPr>
          <w:rFonts w:ascii="Arno Pro" w:hAnsi="Arno Pro"/>
          <w:sz w:val="18"/>
        </w:rPr>
        <w:t>Figure 1E, hex bins). However, the free Mg</w:t>
      </w:r>
      <w:r w:rsidR="007A5348">
        <w:rPr>
          <w:rFonts w:ascii="Arno Pro" w:hAnsi="Arno Pro"/>
          <w:sz w:val="18"/>
          <w:vertAlign w:val="superscript"/>
        </w:rPr>
        <w:t>2+</w:t>
      </w:r>
      <w:r w:rsidR="007A5348">
        <w:rPr>
          <w:rFonts w:ascii="Arno Pro" w:hAnsi="Arno Pro"/>
          <w:sz w:val="18"/>
        </w:rPr>
        <w:t xml:space="preserve"> concentration measured with HQS does not increase as fast as the statistical model predicts above 3 mM free Mg</w:t>
      </w:r>
      <w:r w:rsidR="007A5348">
        <w:rPr>
          <w:rFonts w:ascii="Arno Pro" w:hAnsi="Arno Pro"/>
          <w:sz w:val="18"/>
          <w:vertAlign w:val="superscript"/>
        </w:rPr>
        <w:t>2+</w:t>
      </w:r>
      <w:r w:rsidR="007A5348">
        <w:rPr>
          <w:rFonts w:ascii="Arno Pro" w:hAnsi="Arno Pro"/>
          <w:sz w:val="18"/>
        </w:rPr>
        <w:t xml:space="preserve"> (Figure 1E, </w:t>
      </w:r>
      <w:r w:rsidR="00A111AE">
        <w:rPr>
          <w:rFonts w:ascii="Arno Pro" w:hAnsi="Arno Pro"/>
          <w:sz w:val="18"/>
        </w:rPr>
        <w:t xml:space="preserve">compare black </w:t>
      </w:r>
      <w:r w:rsidR="007A5348">
        <w:rPr>
          <w:rFonts w:ascii="Arno Pro" w:hAnsi="Arno Pro"/>
          <w:sz w:val="18"/>
        </w:rPr>
        <w:t>data points</w:t>
      </w:r>
      <w:r w:rsidR="00A111AE">
        <w:rPr>
          <w:rFonts w:ascii="Arno Pro" w:hAnsi="Arno Pro"/>
          <w:sz w:val="18"/>
        </w:rPr>
        <w:t xml:space="preserve"> and hex bins</w:t>
      </w:r>
      <w:r w:rsidR="007A5348">
        <w:rPr>
          <w:rFonts w:ascii="Arno Pro" w:hAnsi="Arno Pro"/>
          <w:sz w:val="18"/>
        </w:rPr>
        <w:t>). For example, free Mg</w:t>
      </w:r>
      <w:r w:rsidR="007A5348">
        <w:rPr>
          <w:rFonts w:ascii="Arno Pro" w:hAnsi="Arno Pro"/>
          <w:sz w:val="18"/>
          <w:vertAlign w:val="superscript"/>
        </w:rPr>
        <w:t>2+</w:t>
      </w:r>
      <w:r w:rsidR="007A5348">
        <w:rPr>
          <w:rFonts w:ascii="Arno Pro" w:hAnsi="Arno Pro"/>
          <w:sz w:val="18"/>
        </w:rPr>
        <w:t xml:space="preserve"> in Eco80 is expected to increase from 3 mM to ~100 mM as the total Mg</w:t>
      </w:r>
      <w:r w:rsidR="007A5348">
        <w:rPr>
          <w:rFonts w:ascii="Arno Pro" w:hAnsi="Arno Pro"/>
          <w:sz w:val="18"/>
          <w:vertAlign w:val="superscript"/>
        </w:rPr>
        <w:t>2+</w:t>
      </w:r>
      <w:r w:rsidR="007A5348">
        <w:rPr>
          <w:rFonts w:ascii="Arno Pro" w:hAnsi="Arno Pro"/>
          <w:sz w:val="18"/>
        </w:rPr>
        <w:t xml:space="preserve"> concentration is increased from 40 mM to 200 mM (Figure 1E, hex bins). However, the free Mg</w:t>
      </w:r>
      <w:r w:rsidR="007A5348">
        <w:rPr>
          <w:rFonts w:ascii="Arno Pro" w:hAnsi="Arno Pro"/>
          <w:sz w:val="18"/>
          <w:vertAlign w:val="superscript"/>
        </w:rPr>
        <w:t>2+</w:t>
      </w:r>
      <w:r w:rsidR="007A5348">
        <w:rPr>
          <w:rFonts w:ascii="Arno Pro" w:hAnsi="Arno Pro"/>
          <w:sz w:val="18"/>
        </w:rPr>
        <w:t xml:space="preserve"> concentration measured with HQS only increases from 3 mM to ~10 mM (Figure 1E, data points). One possibility is that multivalent interactions, which the statistical model does not account for, where several Mg</w:t>
      </w:r>
      <w:r w:rsidR="007A5348">
        <w:rPr>
          <w:rFonts w:ascii="Arno Pro" w:hAnsi="Arno Pro"/>
          <w:sz w:val="18"/>
          <w:vertAlign w:val="superscript"/>
        </w:rPr>
        <w:t>2+-</w:t>
      </w:r>
      <w:r w:rsidR="007A5348">
        <w:rPr>
          <w:rFonts w:ascii="Arno Pro" w:hAnsi="Arno Pro"/>
          <w:sz w:val="18"/>
        </w:rPr>
        <w:t>saturated metabolites interact with additional Mg</w:t>
      </w:r>
      <w:r w:rsidR="007A5348">
        <w:rPr>
          <w:rFonts w:ascii="Arno Pro" w:hAnsi="Arno Pro"/>
          <w:sz w:val="18"/>
          <w:vertAlign w:val="superscript"/>
        </w:rPr>
        <w:t>2+</w:t>
      </w:r>
      <w:r w:rsidR="007A5348">
        <w:rPr>
          <w:rFonts w:ascii="Arno Pro" w:hAnsi="Arno Pro"/>
          <w:sz w:val="18"/>
        </w:rPr>
        <w:t xml:space="preserve"> molecules, dominate the equilibrium. Such non-single-site behavior above 3 mM free Mg</w:t>
      </w:r>
      <w:r w:rsidR="007A5348">
        <w:rPr>
          <w:rFonts w:ascii="Arno Pro" w:hAnsi="Arno Pro"/>
          <w:sz w:val="18"/>
          <w:vertAlign w:val="superscript"/>
        </w:rPr>
        <w:t>2+</w:t>
      </w:r>
      <w:r w:rsidR="007A5348">
        <w:rPr>
          <w:rFonts w:ascii="Arno Pro" w:hAnsi="Arno Pro"/>
          <w:sz w:val="18"/>
        </w:rPr>
        <w:t xml:space="preserve"> is also observed in the NTPCM and WMCM artificial cytoplasms (Figure 1 F &amp; G), and was observed previously.</w:t>
      </w:r>
      <w:r w:rsidR="00321E7A">
        <w:rPr>
          <w:rFonts w:ascii="Arno Pro" w:hAnsi="Arno Pro"/>
          <w:sz w:val="18"/>
        </w:rPr>
        <w:fldChar w:fldCharType="begin"/>
      </w:r>
      <w:r w:rsidR="00321E7A">
        <w:rPr>
          <w:rFonts w:ascii="Arno Pro" w:hAnsi="Arno Pro"/>
          <w:sz w:val="18"/>
        </w:rPr>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321E7A">
        <w:rPr>
          <w:rFonts w:ascii="Arno Pro" w:hAnsi="Arno Pro"/>
          <w:sz w:val="18"/>
        </w:rPr>
        <w:fldChar w:fldCharType="separate"/>
      </w:r>
      <w:r w:rsidR="00321E7A" w:rsidRPr="00321E7A">
        <w:rPr>
          <w:rFonts w:ascii="Arno Pro" w:hAnsi="Arno Pro" w:cs="Times New Roman"/>
          <w:sz w:val="18"/>
          <w:vertAlign w:val="superscript"/>
        </w:rPr>
        <w:t>21</w:t>
      </w:r>
      <w:r w:rsidR="00321E7A">
        <w:rPr>
          <w:rFonts w:ascii="Arno Pro" w:hAnsi="Arno Pro"/>
          <w:sz w:val="18"/>
        </w:rPr>
        <w:fldChar w:fldCharType="end"/>
      </w:r>
    </w:p>
    <w:p w14:paraId="0247230C" w14:textId="6547720D" w:rsidR="00C81404" w:rsidRDefault="007A5348">
      <w:pPr>
        <w:spacing w:after="86" w:line="288" w:lineRule="exact"/>
        <w:jc w:val="both"/>
        <w:rPr>
          <w:rFonts w:ascii="Arno Pro" w:hAnsi="Arno Pro"/>
          <w:sz w:val="18"/>
        </w:rPr>
      </w:pPr>
      <w:r>
        <w:rPr>
          <w:rFonts w:ascii="Arno Pro" w:hAnsi="Arno Pro"/>
          <w:sz w:val="18"/>
        </w:rPr>
        <w:t>Lastly, we sought to empirically determine how much total Mg</w:t>
      </w:r>
      <w:r>
        <w:rPr>
          <w:rFonts w:ascii="Arno Pro" w:hAnsi="Arno Pro"/>
          <w:sz w:val="18"/>
          <w:vertAlign w:val="superscript"/>
        </w:rPr>
        <w:t>2+</w:t>
      </w:r>
      <w:r>
        <w:rPr>
          <w:rFonts w:ascii="Arno Pro" w:hAnsi="Arno Pro"/>
          <w:sz w:val="18"/>
        </w:rPr>
        <w:t xml:space="preserve"> is required to attain a free Mg</w:t>
      </w:r>
      <w:r>
        <w:rPr>
          <w:rFonts w:ascii="Arno Pro" w:hAnsi="Arno Pro"/>
          <w:sz w:val="18"/>
          <w:vertAlign w:val="superscript"/>
        </w:rPr>
        <w:t>2+</w:t>
      </w:r>
      <w:r>
        <w:rPr>
          <w:rFonts w:ascii="Arno Pro" w:hAnsi="Arno Pro"/>
          <w:sz w:val="18"/>
        </w:rPr>
        <w:t xml:space="preserve"> concentration of 2 mM in Eco80, NTPCM, and WMCM. The relationship between the free Mg</w:t>
      </w:r>
      <w:r>
        <w:rPr>
          <w:rFonts w:ascii="Arno Pro" w:hAnsi="Arno Pro"/>
          <w:sz w:val="18"/>
          <w:vertAlign w:val="superscript"/>
        </w:rPr>
        <w:t>2+</w:t>
      </w:r>
      <w:r>
        <w:rPr>
          <w:rFonts w:ascii="Arno Pro" w:hAnsi="Arno Pro"/>
          <w:sz w:val="18"/>
        </w:rPr>
        <w:t xml:space="preserve"> calculated from HQS emission and the total Mg</w:t>
      </w:r>
      <w:r>
        <w:rPr>
          <w:rFonts w:ascii="Arno Pro" w:hAnsi="Arno Pro"/>
          <w:sz w:val="18"/>
          <w:vertAlign w:val="superscript"/>
        </w:rPr>
        <w:t>2+</w:t>
      </w:r>
      <w:r>
        <w:rPr>
          <w:rFonts w:ascii="Arno Pro" w:hAnsi="Arno Pro"/>
          <w:sz w:val="18"/>
        </w:rPr>
        <w:t xml:space="preserve"> concentration in each artificial cytoplasms was fit to a polynomial to empirically approximate the data (Figure 1 E-G, </w:t>
      </w:r>
      <w:r w:rsidR="00321E7A">
        <w:rPr>
          <w:rFonts w:ascii="Arno Pro" w:hAnsi="Arno Pro"/>
          <w:sz w:val="18"/>
        </w:rPr>
        <w:t>blank</w:t>
      </w:r>
      <w:r>
        <w:rPr>
          <w:rFonts w:ascii="Arno Pro" w:hAnsi="Arno Pro"/>
          <w:sz w:val="18"/>
        </w:rPr>
        <w:t xml:space="preserve"> lines), and the total Mg</w:t>
      </w:r>
      <w:r>
        <w:rPr>
          <w:rFonts w:ascii="Arno Pro" w:hAnsi="Arno Pro"/>
          <w:sz w:val="18"/>
          <w:vertAlign w:val="superscript"/>
        </w:rPr>
        <w:t>2+</w:t>
      </w:r>
      <w:r>
        <w:rPr>
          <w:rFonts w:ascii="Arno Pro" w:hAnsi="Arno Pro"/>
          <w:sz w:val="18"/>
        </w:rPr>
        <w:t xml:space="preserve"> concentration required to produce 2 mM Free Mg</w:t>
      </w:r>
      <w:r>
        <w:rPr>
          <w:rFonts w:ascii="Arno Pro" w:hAnsi="Arno Pro"/>
          <w:sz w:val="18"/>
          <w:vertAlign w:val="superscript"/>
        </w:rPr>
        <w:t>2+</w:t>
      </w:r>
      <w:r>
        <w:rPr>
          <w:rFonts w:ascii="Arno Pro" w:hAnsi="Arno Pro"/>
          <w:sz w:val="18"/>
        </w:rPr>
        <w:t xml:space="preserve"> was calculated from the polynomial fit (see methods for details). This resulted in predicted 31.6, 25.0, and 6.5 mM total Mg</w:t>
      </w:r>
      <w:r>
        <w:rPr>
          <w:rFonts w:ascii="Arno Pro" w:hAnsi="Arno Pro"/>
          <w:sz w:val="18"/>
          <w:vertAlign w:val="superscript"/>
        </w:rPr>
        <w:t>2+</w:t>
      </w:r>
      <w:r>
        <w:rPr>
          <w:rFonts w:ascii="Arno Pro" w:hAnsi="Arno Pro"/>
          <w:sz w:val="18"/>
        </w:rPr>
        <w:t xml:space="preserve"> concentration to produce 2 mM free Mg</w:t>
      </w:r>
      <w:r>
        <w:rPr>
          <w:rFonts w:ascii="Arno Pro" w:hAnsi="Arno Pro"/>
          <w:sz w:val="18"/>
          <w:vertAlign w:val="superscript"/>
        </w:rPr>
        <w:t>2+</w:t>
      </w:r>
      <w:r>
        <w:rPr>
          <w:rFonts w:ascii="Arno Pro" w:hAnsi="Arno Pro"/>
          <w:sz w:val="18"/>
        </w:rPr>
        <w:t xml:space="preserve"> in Eco80, NTPCM, and WMCM, respectively (Table 2).</w:t>
      </w:r>
    </w:p>
    <w:p w14:paraId="4FC10526" w14:textId="03360586" w:rsidR="001A706A" w:rsidRDefault="007A5348">
      <w:pPr>
        <w:spacing w:after="86" w:line="288" w:lineRule="exact"/>
        <w:jc w:val="both"/>
        <w:rPr>
          <w:rFonts w:ascii="Arno Pro" w:hAnsi="Arno Pro"/>
          <w:b/>
          <w:bCs/>
          <w:sz w:val="18"/>
        </w:rPr>
      </w:pPr>
      <w:r>
        <w:rPr>
          <w:rFonts w:ascii="Arno Pro" w:hAnsi="Arno Pro"/>
          <w:b/>
          <w:bCs/>
          <w:sz w:val="18"/>
        </w:rPr>
        <w:t>Thermodynamic analysis of RNA helices in Eco80</w:t>
      </w:r>
      <w:r w:rsidR="00C81404">
        <w:rPr>
          <w:rFonts w:ascii="Arno Pro" w:hAnsi="Arno Pro"/>
          <w:b/>
          <w:bCs/>
          <w:sz w:val="18"/>
        </w:rPr>
        <w:t xml:space="preserve"> </w:t>
      </w:r>
      <w:r w:rsidR="00786BDA">
        <w:rPr>
          <w:rFonts w:ascii="Arno Pro" w:hAnsi="Arno Pro"/>
          <w:b/>
          <w:bCs/>
          <w:sz w:val="18"/>
        </w:rPr>
        <w:t>by fluorescence binding isotherms</w:t>
      </w:r>
    </w:p>
    <w:p w14:paraId="3AEF5680" w14:textId="0773773E" w:rsidR="001A706A" w:rsidRDefault="007A5348">
      <w:pPr>
        <w:spacing w:after="86" w:line="288" w:lineRule="exact"/>
        <w:jc w:val="both"/>
      </w:pPr>
      <w:r>
        <w:rPr>
          <w:rFonts w:ascii="Arno Pro" w:hAnsi="Arno Pro"/>
          <w:sz w:val="18"/>
        </w:rPr>
        <w:t xml:space="preserve">We sought to understand how Eco80 affects the thermodynamic stability of RNA. We began </w:t>
      </w:r>
      <w:r w:rsidR="00DD507B">
        <w:rPr>
          <w:rFonts w:ascii="Arno Pro" w:hAnsi="Arno Pro"/>
          <w:sz w:val="18"/>
        </w:rPr>
        <w:t xml:space="preserve">our study </w:t>
      </w:r>
      <w:r>
        <w:rPr>
          <w:rFonts w:ascii="Arno Pro" w:hAnsi="Arno Pro"/>
          <w:sz w:val="18"/>
        </w:rPr>
        <w:t>on RNA helices comp</w:t>
      </w:r>
      <w:r w:rsidR="00DD507B">
        <w:rPr>
          <w:rFonts w:ascii="Arno Pro" w:hAnsi="Arno Pro"/>
          <w:sz w:val="18"/>
        </w:rPr>
        <w:t>ri</w:t>
      </w:r>
      <w:r>
        <w:rPr>
          <w:rFonts w:ascii="Arno Pro" w:hAnsi="Arno Pro"/>
          <w:sz w:val="18"/>
        </w:rPr>
        <w:t xml:space="preserve">sed of Watson-Crick base pairs. </w:t>
      </w:r>
      <w:r w:rsidR="00DD507B">
        <w:rPr>
          <w:rFonts w:ascii="Arno Pro" w:hAnsi="Arno Pro"/>
          <w:sz w:val="18"/>
        </w:rPr>
        <w:t xml:space="preserve">Stability of </w:t>
      </w:r>
      <w:r>
        <w:rPr>
          <w:rFonts w:ascii="Arno Pro" w:hAnsi="Arno Pro"/>
          <w:sz w:val="18"/>
        </w:rPr>
        <w:t>RNA heli</w:t>
      </w:r>
      <w:r w:rsidR="00DD507B">
        <w:rPr>
          <w:rFonts w:ascii="Arno Pro" w:hAnsi="Arno Pro"/>
          <w:sz w:val="18"/>
        </w:rPr>
        <w:t>ces</w:t>
      </w:r>
      <w:r>
        <w:rPr>
          <w:rFonts w:ascii="Arno Pro" w:hAnsi="Arno Pro"/>
          <w:sz w:val="18"/>
        </w:rPr>
        <w:t xml:space="preserve"> </w:t>
      </w:r>
      <w:r w:rsidR="00DD507B">
        <w:rPr>
          <w:rFonts w:ascii="Arno Pro" w:hAnsi="Arno Pro"/>
          <w:sz w:val="18"/>
        </w:rPr>
        <w:t xml:space="preserve">has been </w:t>
      </w:r>
      <w:r>
        <w:rPr>
          <w:rFonts w:ascii="Arno Pro" w:hAnsi="Arno Pro"/>
          <w:sz w:val="18"/>
        </w:rPr>
        <w:t>traditionally measured with UV-absorbance</w:t>
      </w:r>
      <w:r w:rsidR="00DD507B">
        <w:rPr>
          <w:rFonts w:ascii="Arno Pro" w:hAnsi="Arno Pro"/>
          <w:sz w:val="18"/>
        </w:rPr>
        <w:t>-detected</w:t>
      </w:r>
      <w:r>
        <w:rPr>
          <w:rFonts w:ascii="Arno Pro" w:hAnsi="Arno Pro"/>
          <w:sz w:val="18"/>
        </w:rPr>
        <w:t xml:space="preserve"> melting curves, typically monitored at 260 or 280 nm.</w:t>
      </w:r>
      <w:r w:rsidR="000648F7">
        <w:rPr>
          <w:rFonts w:ascii="Arno Pro" w:hAnsi="Arno Pro"/>
          <w:sz w:val="18"/>
        </w:rPr>
        <w:fldChar w:fldCharType="begin"/>
      </w:r>
      <w:r w:rsidR="000648F7">
        <w:rPr>
          <w:rFonts w:ascii="Arno Pro" w:hAnsi="Arno Pro"/>
          <w:sz w:val="18"/>
        </w:rPr>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0648F7">
        <w:rPr>
          <w:rFonts w:ascii="Arno Pro" w:hAnsi="Arno Pro"/>
          <w:sz w:val="18"/>
        </w:rPr>
        <w:fldChar w:fldCharType="separate"/>
      </w:r>
      <w:r w:rsidR="000648F7" w:rsidRPr="000648F7">
        <w:rPr>
          <w:rFonts w:ascii="Arno Pro" w:hAnsi="Arno Pro" w:cs="Times New Roman"/>
          <w:sz w:val="18"/>
          <w:vertAlign w:val="superscript"/>
        </w:rPr>
        <w:t>34,35</w:t>
      </w:r>
      <w:r w:rsidR="000648F7">
        <w:rPr>
          <w:rFonts w:ascii="Arno Pro" w:hAnsi="Arno Pro"/>
          <w:sz w:val="18"/>
        </w:rPr>
        <w:fldChar w:fldCharType="end"/>
      </w:r>
      <w:r>
        <w:rPr>
          <w:rFonts w:ascii="Arno Pro" w:hAnsi="Arno Pro"/>
          <w:sz w:val="18"/>
        </w:rPr>
        <w:t xml:space="preserve"> However, such absorbance melting curves </w:t>
      </w:r>
      <w:r w:rsidR="00DD507B">
        <w:rPr>
          <w:rFonts w:ascii="Arno Pro" w:hAnsi="Arno Pro"/>
          <w:sz w:val="18"/>
        </w:rPr>
        <w:t>a</w:t>
      </w:r>
      <w:r>
        <w:rPr>
          <w:rFonts w:ascii="Arno Pro" w:hAnsi="Arno Pro"/>
          <w:sz w:val="18"/>
        </w:rPr>
        <w:t xml:space="preserve">re not appropriate for measuring helix stability in Eco80 because of the high </w:t>
      </w:r>
      <w:r w:rsidR="00274F7F">
        <w:rPr>
          <w:rFonts w:ascii="Arno Pro" w:hAnsi="Arno Pro"/>
          <w:sz w:val="18"/>
        </w:rPr>
        <w:t>absorptivity</w:t>
      </w:r>
      <w:r>
        <w:rPr>
          <w:rFonts w:ascii="Arno Pro" w:hAnsi="Arno Pro"/>
          <w:sz w:val="18"/>
        </w:rPr>
        <w:t xml:space="preserve"> of </w:t>
      </w:r>
      <w:r w:rsidR="00DD507B">
        <w:rPr>
          <w:rFonts w:ascii="Arno Pro" w:hAnsi="Arno Pro"/>
          <w:sz w:val="18"/>
        </w:rPr>
        <w:t>the nucleotide metabolites--</w:t>
      </w:r>
      <w:r>
        <w:rPr>
          <w:rFonts w:ascii="Arno Pro" w:hAnsi="Arno Pro"/>
          <w:sz w:val="18"/>
        </w:rPr>
        <w:t>ATP, UTP, GTP, dTTP, and UDP-N-</w:t>
      </w:r>
      <w:r>
        <w:rPr>
          <w:rFonts w:ascii="Arno Pro" w:hAnsi="Arno Pro"/>
          <w:sz w:val="18"/>
        </w:rPr>
        <w:lastRenderedPageBreak/>
        <w:t>acetylglucosamine</w:t>
      </w:r>
      <w:r w:rsidR="00DD507B">
        <w:rPr>
          <w:rFonts w:ascii="Arno Pro" w:hAnsi="Arno Pro"/>
          <w:sz w:val="18"/>
        </w:rPr>
        <w:t>--</w:t>
      </w:r>
      <w:r>
        <w:rPr>
          <w:rFonts w:ascii="Arno Pro" w:hAnsi="Arno Pro"/>
          <w:sz w:val="18"/>
        </w:rPr>
        <w:t xml:space="preserve">which are major components of Eco80. Thus, we </w:t>
      </w:r>
      <w:r w:rsidR="00DD507B">
        <w:rPr>
          <w:rFonts w:ascii="Arno Pro" w:hAnsi="Arno Pro"/>
          <w:sz w:val="18"/>
        </w:rPr>
        <w:t xml:space="preserve">pursued </w:t>
      </w:r>
      <w:r>
        <w:rPr>
          <w:rFonts w:ascii="Arno Pro" w:hAnsi="Arno Pro"/>
          <w:sz w:val="18"/>
        </w:rPr>
        <w:t>a fluorescence</w:t>
      </w:r>
      <w:r w:rsidR="00C81404">
        <w:rPr>
          <w:rFonts w:ascii="Arno Pro" w:hAnsi="Arno Pro"/>
          <w:sz w:val="18"/>
        </w:rPr>
        <w:t>-detected</w:t>
      </w:r>
      <w:r>
        <w:rPr>
          <w:rFonts w:ascii="Arno Pro" w:hAnsi="Arno Pro"/>
          <w:sz w:val="18"/>
        </w:rPr>
        <w:t xml:space="preserve"> binding </w:t>
      </w:r>
      <w:r w:rsidR="001E290F">
        <w:rPr>
          <w:rFonts w:ascii="Arno Pro" w:hAnsi="Arno Pro"/>
          <w:sz w:val="18"/>
        </w:rPr>
        <w:t>isotherm assay</w:t>
      </w:r>
      <w:r>
        <w:rPr>
          <w:rFonts w:ascii="Arno Pro" w:hAnsi="Arno Pro"/>
          <w:sz w:val="18"/>
        </w:rPr>
        <w:t>, which is optically orthogonal to Eco80.</w:t>
      </w:r>
    </w:p>
    <w:p w14:paraId="0AD64239" w14:textId="7C0E5F24" w:rsidR="001A706A" w:rsidRDefault="007A5348">
      <w:pPr>
        <w:spacing w:after="86" w:line="288" w:lineRule="exact"/>
        <w:jc w:val="both"/>
      </w:pPr>
      <w:r>
        <w:rPr>
          <w:rFonts w:ascii="Arno Pro" w:hAnsi="Arno Pro"/>
          <w:sz w:val="18"/>
        </w:rPr>
        <w:t xml:space="preserve">Helix stability was </w:t>
      </w:r>
      <w:r w:rsidR="00DD507B">
        <w:rPr>
          <w:rFonts w:ascii="Arno Pro" w:hAnsi="Arno Pro"/>
          <w:sz w:val="18"/>
        </w:rPr>
        <w:t xml:space="preserve">monitored </w:t>
      </w:r>
      <w:r>
        <w:rPr>
          <w:rFonts w:ascii="Arno Pro" w:hAnsi="Arno Pro"/>
          <w:sz w:val="18"/>
        </w:rPr>
        <w:t>using the emission of a 5’-fluorophore</w:t>
      </w:r>
      <w:r w:rsidR="00DD507B">
        <w:rPr>
          <w:rFonts w:ascii="Arno Pro" w:hAnsi="Arno Pro"/>
          <w:sz w:val="18"/>
        </w:rPr>
        <w:t>-</w:t>
      </w:r>
      <w:r>
        <w:rPr>
          <w:rFonts w:ascii="Arno Pro" w:hAnsi="Arno Pro"/>
          <w:sz w:val="18"/>
        </w:rPr>
        <w:t xml:space="preserve">labeled RNA strand (FAM-RNA) in equilibrium with a complementary 3’-quencher labeled RNA strand (RNA-BHQ1) (Figure 2A). High emission indicates that the FAM-RNA is single-stranded, while low emission indicates that </w:t>
      </w:r>
      <w:r w:rsidR="00DD507B">
        <w:rPr>
          <w:rFonts w:ascii="Arno Pro" w:hAnsi="Arno Pro"/>
          <w:sz w:val="18"/>
        </w:rPr>
        <w:t>it</w:t>
      </w:r>
      <w:r>
        <w:rPr>
          <w:rFonts w:ascii="Arno Pro" w:hAnsi="Arno Pro"/>
          <w:sz w:val="18"/>
        </w:rPr>
        <w:t xml:space="preserve"> is bound in duplex with </w:t>
      </w:r>
      <w:r w:rsidR="000648F7">
        <w:rPr>
          <w:rFonts w:ascii="Arno Pro" w:hAnsi="Arno Pro"/>
          <w:sz w:val="18"/>
        </w:rPr>
        <w:t>an</w:t>
      </w:r>
      <w:r>
        <w:rPr>
          <w:rFonts w:ascii="Arno Pro" w:hAnsi="Arno Pro"/>
          <w:sz w:val="18"/>
        </w:rPr>
        <w:t xml:space="preserve"> RNA-BHQ1 strand. We used a binding isotherm method, where RNA-BHQ1 is titrated into a constant concentration of FAM-RNA at </w:t>
      </w:r>
      <w:r w:rsidR="00DD507B">
        <w:rPr>
          <w:rFonts w:ascii="Arno Pro" w:hAnsi="Arno Pro"/>
          <w:sz w:val="18"/>
        </w:rPr>
        <w:t>several</w:t>
      </w:r>
      <w:r>
        <w:rPr>
          <w:rFonts w:ascii="Arno Pro" w:hAnsi="Arno Pro"/>
          <w:sz w:val="18"/>
        </w:rPr>
        <w:t xml:space="preserve"> temperature</w:t>
      </w:r>
      <w:r w:rsidR="00DD507B">
        <w:rPr>
          <w:rFonts w:ascii="Arno Pro" w:hAnsi="Arno Pro"/>
          <w:sz w:val="18"/>
        </w:rPr>
        <w:t>s</w:t>
      </w:r>
      <w:r>
        <w:rPr>
          <w:rFonts w:ascii="Arno Pro" w:hAnsi="Arno Pro"/>
          <w:sz w:val="18"/>
        </w:rPr>
        <w:t xml:space="preserve"> (SI figure 3), resulting in </w:t>
      </w:r>
      <w:r w:rsidR="00DD507B">
        <w:rPr>
          <w:rFonts w:ascii="Arno Pro" w:hAnsi="Arno Pro"/>
          <w:sz w:val="18"/>
        </w:rPr>
        <w:t xml:space="preserve">a series of </w:t>
      </w:r>
      <w:r>
        <w:rPr>
          <w:rFonts w:ascii="Arno Pro" w:hAnsi="Arno Pro"/>
          <w:sz w:val="18"/>
        </w:rPr>
        <w:t>apparent binding isotherm</w:t>
      </w:r>
      <w:r w:rsidR="00DD507B">
        <w:rPr>
          <w:rFonts w:ascii="Arno Pro" w:hAnsi="Arno Pro"/>
          <w:sz w:val="18"/>
        </w:rPr>
        <w:t>s</w:t>
      </w:r>
      <w:r>
        <w:rPr>
          <w:rFonts w:ascii="Arno Pro" w:hAnsi="Arno Pro"/>
          <w:sz w:val="18"/>
        </w:rPr>
        <w:t xml:space="preserve"> (Figure 2B). </w:t>
      </w:r>
      <w:r w:rsidR="00DD507B">
        <w:rPr>
          <w:rFonts w:ascii="Arno Pro" w:hAnsi="Arno Pro"/>
          <w:sz w:val="18"/>
        </w:rPr>
        <w:t xml:space="preserve">We favored </w:t>
      </w:r>
      <w:r w:rsidR="00C81404">
        <w:rPr>
          <w:rFonts w:ascii="Arno Pro" w:hAnsi="Arno Pro"/>
          <w:sz w:val="18"/>
        </w:rPr>
        <w:t>FDBI</w:t>
      </w:r>
      <w:r>
        <w:rPr>
          <w:rFonts w:ascii="Arno Pro" w:hAnsi="Arno Pro"/>
          <w:sz w:val="18"/>
        </w:rPr>
        <w:t>s over fluorescence</w:t>
      </w:r>
      <w:r w:rsidR="00DD507B">
        <w:rPr>
          <w:rFonts w:ascii="Arno Pro" w:hAnsi="Arno Pro"/>
          <w:sz w:val="18"/>
        </w:rPr>
        <w:t>-detected</w:t>
      </w:r>
      <w:r>
        <w:rPr>
          <w:rFonts w:ascii="Arno Pro" w:hAnsi="Arno Pro"/>
          <w:sz w:val="18"/>
        </w:rPr>
        <w:t xml:space="preserve"> melts because of the </w:t>
      </w:r>
      <w:r w:rsidR="001E290F">
        <w:rPr>
          <w:rFonts w:ascii="Arno Pro" w:hAnsi="Arno Pro"/>
          <w:sz w:val="18"/>
        </w:rPr>
        <w:t>severe</w:t>
      </w:r>
      <w:r>
        <w:rPr>
          <w:rFonts w:ascii="Arno Pro" w:hAnsi="Arno Pro"/>
          <w:sz w:val="18"/>
        </w:rPr>
        <w:t xml:space="preserve"> dependence of FAM emission on temperature.</w:t>
      </w:r>
      <w:r w:rsidR="00623612">
        <w:rPr>
          <w:rFonts w:ascii="Arno Pro" w:hAnsi="Arno Pro"/>
          <w:sz w:val="18"/>
        </w:rPr>
        <w:fldChar w:fldCharType="begin"/>
      </w:r>
      <w:r w:rsidR="001554F2">
        <w:rPr>
          <w:rFonts w:ascii="Arno Pro" w:hAnsi="Arno Pro"/>
          <w:sz w:val="18"/>
        </w:rPr>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00623612">
        <w:rPr>
          <w:rFonts w:ascii="Arno Pro" w:hAnsi="Arno Pro"/>
          <w:sz w:val="18"/>
        </w:rPr>
        <w:fldChar w:fldCharType="separate"/>
      </w:r>
      <w:r w:rsidR="001554F2" w:rsidRPr="001554F2">
        <w:rPr>
          <w:rFonts w:ascii="Arno Pro" w:hAnsi="Arno Pro" w:cs="Times New Roman"/>
          <w:sz w:val="18"/>
          <w:vertAlign w:val="superscript"/>
        </w:rPr>
        <w:t>36–38</w:t>
      </w:r>
      <w:r w:rsidR="00623612">
        <w:rPr>
          <w:rFonts w:ascii="Arno Pro" w:hAnsi="Arno Pro"/>
          <w:sz w:val="18"/>
        </w:rPr>
        <w:fldChar w:fldCharType="end"/>
      </w:r>
      <w:r>
        <w:rPr>
          <w:rFonts w:ascii="Arno Pro" w:hAnsi="Arno Pro"/>
          <w:sz w:val="18"/>
        </w:rPr>
        <w:t xml:space="preserve"> Emission of FAM was monitored in a Real-Time PCR instrument at different temperatures, resulting in a isotherm every 0.5 </w:t>
      </w:r>
      <w:r>
        <w:rPr>
          <w:rFonts w:ascii="Ani" w:hAnsi="Ani"/>
          <w:sz w:val="18"/>
        </w:rPr>
        <w:t>°</w:t>
      </w:r>
      <w:r>
        <w:rPr>
          <w:rFonts w:ascii="Arno Pro" w:hAnsi="Arno Pro"/>
          <w:sz w:val="18"/>
        </w:rPr>
        <w:t xml:space="preserve">C from 20 to 80 </w:t>
      </w:r>
      <w:r>
        <w:rPr>
          <w:rFonts w:ascii="Ani" w:hAnsi="Ani"/>
          <w:sz w:val="18"/>
        </w:rPr>
        <w:t>°</w:t>
      </w:r>
      <w:r>
        <w:rPr>
          <w:rFonts w:ascii="Arno Pro" w:hAnsi="Arno Pro"/>
          <w:sz w:val="18"/>
        </w:rPr>
        <w:t xml:space="preserve">C (Figure 2B). </w:t>
      </w:r>
      <w:r w:rsidR="001E290F">
        <w:rPr>
          <w:rFonts w:ascii="Arno Pro" w:hAnsi="Arno Pro"/>
          <w:sz w:val="18"/>
        </w:rPr>
        <w:t>See supplemental methods for details.</w:t>
      </w:r>
    </w:p>
    <w:p w14:paraId="58B73064" w14:textId="119554A8" w:rsidR="001A706A" w:rsidRDefault="007A5348">
      <w:pPr>
        <w:spacing w:after="86" w:line="288" w:lineRule="exact"/>
        <w:jc w:val="both"/>
      </w:pPr>
      <w:r>
        <w:rPr>
          <w:rFonts w:ascii="Arno Pro" w:hAnsi="Arno Pro"/>
          <w:sz w:val="18"/>
        </w:rPr>
        <w:t>Raw fluorescence was fit with</w:t>
      </w:r>
      <w:r w:rsidR="00DD507B">
        <w:rPr>
          <w:rFonts w:ascii="Arno Pro" w:hAnsi="Arno Pro"/>
          <w:sz w:val="18"/>
        </w:rPr>
        <w:t xml:space="preserve"> MeltR,</w:t>
      </w:r>
      <w:r>
        <w:rPr>
          <w:rFonts w:ascii="Arno Pro" w:hAnsi="Arno Pro"/>
          <w:sz w:val="18"/>
        </w:rPr>
        <w:t xml:space="preserve"> a new program created by the authors, to determine folding energies. MeltR is a package of functions in the popular R programming language that allows facile conversion of raw data to folding energies (see </w:t>
      </w:r>
      <w:r w:rsidR="00DD507B">
        <w:rPr>
          <w:rFonts w:ascii="Arno Pro" w:hAnsi="Arno Pro"/>
          <w:sz w:val="18"/>
        </w:rPr>
        <w:t xml:space="preserve">Methods </w:t>
      </w:r>
      <w:r>
        <w:rPr>
          <w:rFonts w:ascii="Arno Pro" w:hAnsi="Arno Pro"/>
          <w:sz w:val="18"/>
        </w:rPr>
        <w:t xml:space="preserve">for details). Importantly, MeltR handles two sources of experimental error, uncertainty in RNA concentration and inaccurate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s collected at low and high temperatures. MeltR handles uncertainties in RNA concentration by using a Job plot obtained from fluorescence isotherms at low temperatures. Likewise, MeltR allows the user to select isotherms that provide the most accurate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s, which are then passed to the non-linear regression algorithms that determine helix folding energies. MeltR then calculates folding energies using two Van’t Hoff methods</w:t>
      </w:r>
      <w:r w:rsidR="00C81404">
        <w:rPr>
          <w:rFonts w:ascii="Arno Pro" w:hAnsi="Arno Pro"/>
          <w:sz w:val="18"/>
        </w:rPr>
        <w:t>: (1)</w:t>
      </w:r>
      <w:r>
        <w:rPr>
          <w:rFonts w:ascii="Arno Pro" w:hAnsi="Arno Pro"/>
          <w:sz w:val="18"/>
        </w:rPr>
        <w:t xml:space="preserve"> directly fitting a Van’t Hoff plot</w:t>
      </w:r>
      <w:r w:rsidR="00C81404">
        <w:rPr>
          <w:rFonts w:ascii="Arno Pro" w:hAnsi="Arno Pro"/>
          <w:sz w:val="18"/>
        </w:rPr>
        <w:t xml:space="preserve"> as a function of temperature</w:t>
      </w:r>
      <w:r>
        <w:rPr>
          <w:rFonts w:ascii="Arno Pro" w:hAnsi="Arno Pro"/>
          <w:sz w:val="18"/>
        </w:rPr>
        <w:t xml:space="preserve"> (Figure 3C) and </w:t>
      </w:r>
      <w:r w:rsidR="00C81404">
        <w:rPr>
          <w:rFonts w:ascii="Arno Pro" w:hAnsi="Arno Pro"/>
          <w:sz w:val="18"/>
        </w:rPr>
        <w:t xml:space="preserve">(2) </w:t>
      </w:r>
      <w:r>
        <w:rPr>
          <w:rFonts w:ascii="Arno Pro" w:hAnsi="Arno Pro"/>
          <w:sz w:val="18"/>
        </w:rPr>
        <w:t>globally fitting raw fluorescence emission to SI equation X</w:t>
      </w:r>
      <w:r w:rsidR="00C81404">
        <w:rPr>
          <w:rFonts w:ascii="Arno Pro" w:hAnsi="Arno Pro"/>
          <w:sz w:val="18"/>
        </w:rPr>
        <w:t xml:space="preserve"> (SI table 5)</w:t>
      </w:r>
      <w:r>
        <w:rPr>
          <w:rFonts w:ascii="Arno Pro" w:hAnsi="Arno Pro"/>
          <w:sz w:val="18"/>
        </w:rPr>
        <w:t xml:space="preserve">. Errors in the main text are reported 1.5% in terms of the </w:t>
      </w:r>
      <w:r>
        <w:rPr>
          <w:rFonts w:ascii="C059" w:hAnsi="C059"/>
          <w:sz w:val="18"/>
        </w:rPr>
        <w:t>Δ</w:t>
      </w:r>
      <w:r>
        <w:rPr>
          <w:rFonts w:ascii="Arno Pro" w:hAnsi="Arno Pro"/>
          <w:sz w:val="18"/>
        </w:rPr>
        <w:t>G</w:t>
      </w:r>
      <w:r w:rsidR="00C81404">
        <w:rPr>
          <w:rFonts w:ascii="Ani" w:hAnsi="Ani"/>
          <w:sz w:val="18"/>
          <w:vertAlign w:val="superscript"/>
        </w:rPr>
        <w:t>°</w:t>
      </w:r>
      <w:r w:rsidRPr="001E290F">
        <w:rPr>
          <w:rFonts w:ascii="Arno Pro" w:hAnsi="Arno Pro"/>
          <w:sz w:val="18"/>
          <w:vertAlign w:val="subscript"/>
        </w:rPr>
        <w:t>37</w:t>
      </w:r>
      <w:r>
        <w:rPr>
          <w:rFonts w:ascii="Arno Pro" w:hAnsi="Arno Pro"/>
          <w:sz w:val="18"/>
        </w:rPr>
        <w:t xml:space="preserve"> and a detailed error analysis is in the methods.</w:t>
      </w:r>
      <w:r w:rsidR="006A0312">
        <w:rPr>
          <w:rFonts w:ascii="Arno Pro" w:hAnsi="Arno Pro"/>
          <w:sz w:val="18"/>
        </w:rPr>
        <w:t xml:space="preserve"> In the next three sections we examine the effect of Eco80 on the thermodynamic stability, chemical stability, and catalysis of representative RNA sequences.</w:t>
      </w:r>
    </w:p>
    <w:p w14:paraId="7F33A17C" w14:textId="77777777" w:rsidR="00C81404" w:rsidRDefault="00C81404">
      <w:pPr>
        <w:spacing w:after="86" w:line="288" w:lineRule="exact"/>
        <w:jc w:val="both"/>
        <w:rPr>
          <w:rFonts w:ascii="Arno Pro" w:hAnsi="Arno Pro"/>
          <w:b/>
          <w:bCs/>
          <w:sz w:val="18"/>
        </w:rPr>
      </w:pPr>
    </w:p>
    <w:p w14:paraId="06C84233" w14:textId="336574A3" w:rsidR="001A706A" w:rsidRDefault="007A5348">
      <w:pPr>
        <w:spacing w:after="86" w:line="288" w:lineRule="exact"/>
        <w:jc w:val="both"/>
      </w:pPr>
      <w:r>
        <w:rPr>
          <w:rFonts w:ascii="Arno Pro" w:hAnsi="Arno Pro"/>
          <w:b/>
          <w:bCs/>
          <w:sz w:val="18"/>
        </w:rPr>
        <w:t xml:space="preserve">Eco80 </w:t>
      </w:r>
      <w:r w:rsidR="006A0312">
        <w:rPr>
          <w:rFonts w:ascii="Arno Pro" w:hAnsi="Arno Pro"/>
          <w:b/>
          <w:bCs/>
          <w:sz w:val="18"/>
        </w:rPr>
        <w:t xml:space="preserve">thermodynamically </w:t>
      </w:r>
      <w:r>
        <w:rPr>
          <w:rFonts w:ascii="Arno Pro" w:hAnsi="Arno Pro"/>
          <w:b/>
          <w:bCs/>
          <w:sz w:val="18"/>
        </w:rPr>
        <w:t>destabilizes RNA helices</w:t>
      </w:r>
    </w:p>
    <w:p w14:paraId="4BA05826" w14:textId="222B0319" w:rsidR="001A706A" w:rsidRDefault="007A5348">
      <w:pPr>
        <w:spacing w:after="86" w:line="288" w:lineRule="exact"/>
        <w:jc w:val="both"/>
      </w:pPr>
      <w:r>
        <w:rPr>
          <w:rFonts w:ascii="Arno Pro" w:hAnsi="Arno Pro"/>
          <w:sz w:val="18"/>
        </w:rPr>
        <w:t>We used fluorescence binding isotherms to determine helix folding energies in background monovalent metal ion control (</w:t>
      </w:r>
      <w:r w:rsidRPr="000648F7">
        <w:rPr>
          <w:rFonts w:ascii="Arno Pro" w:hAnsi="Arno Pro"/>
          <w:sz w:val="18"/>
        </w:rPr>
        <w:t>240 mM NaCl 140 mM KCl)</w:t>
      </w:r>
      <w:r w:rsidR="00C81404">
        <w:rPr>
          <w:rFonts w:ascii="Arno Pro" w:hAnsi="Arno Pro"/>
          <w:sz w:val="18"/>
        </w:rPr>
        <w:t xml:space="preserve"> with either </w:t>
      </w:r>
      <w:r w:rsidRPr="000648F7">
        <w:rPr>
          <w:rFonts w:ascii="Arno Pro" w:hAnsi="Arno Pro"/>
          <w:sz w:val="18"/>
        </w:rPr>
        <w:t>Eco80, NTPCM, and WMCM</w:t>
      </w:r>
      <w:r>
        <w:rPr>
          <w:rFonts w:ascii="Arno Pro" w:hAnsi="Arno Pro"/>
          <w:sz w:val="18"/>
        </w:rPr>
        <w:t xml:space="preserve"> for a set of five representative eight base-pair RNA helices</w:t>
      </w:r>
      <w:r w:rsidR="00C81404">
        <w:rPr>
          <w:rFonts w:ascii="Arno Pro" w:hAnsi="Arno Pro"/>
          <w:sz w:val="18"/>
        </w:rPr>
        <w:t>; a</w:t>
      </w:r>
      <w:r w:rsidR="00281BAC">
        <w:rPr>
          <w:rFonts w:ascii="Arno Pro" w:hAnsi="Arno Pro"/>
          <w:sz w:val="18"/>
        </w:rPr>
        <w:t xml:space="preserve">ll solutions contain 2 mM </w:t>
      </w:r>
      <w:r w:rsidR="00C81404">
        <w:rPr>
          <w:rFonts w:ascii="Arno Pro" w:hAnsi="Arno Pro"/>
          <w:sz w:val="18"/>
        </w:rPr>
        <w:t xml:space="preserve">free </w:t>
      </w:r>
      <w:r w:rsidR="00281BAC" w:rsidRPr="00281BAC">
        <w:rPr>
          <w:rFonts w:ascii="Arno Pro" w:hAnsi="Arno Pro"/>
          <w:sz w:val="18"/>
        </w:rPr>
        <w:t>Mg</w:t>
      </w:r>
      <w:r w:rsidR="00281BAC" w:rsidRPr="00281BAC">
        <w:rPr>
          <w:rFonts w:ascii="Arno Pro" w:hAnsi="Arno Pro"/>
          <w:sz w:val="18"/>
          <w:vertAlign w:val="superscript"/>
        </w:rPr>
        <w:t>2+</w:t>
      </w:r>
      <w:r w:rsidR="00281BAC">
        <w:rPr>
          <w:rFonts w:ascii="Arial" w:eastAsia="Times New Roman" w:hAnsi="Arial" w:cs="Times New Roman"/>
          <w:sz w:val="20"/>
          <w:szCs w:val="20"/>
          <w:vertAlign w:val="subscript"/>
        </w:rPr>
        <w:t>,</w:t>
      </w:r>
      <w:r w:rsidR="00281BAC">
        <w:rPr>
          <w:rFonts w:ascii="Arno Pro" w:hAnsi="Arno Pro"/>
          <w:sz w:val="18"/>
        </w:rPr>
        <w:t xml:space="preserve"> as per Table 2.</w:t>
      </w:r>
      <w:r w:rsidR="00576BC8">
        <w:rPr>
          <w:rFonts w:ascii="Arno Pro" w:hAnsi="Arno Pro"/>
          <w:sz w:val="18"/>
        </w:rPr>
        <w:t xml:space="preserve"> </w:t>
      </w:r>
      <w:r>
        <w:rPr>
          <w:rFonts w:ascii="Arno Pro" w:hAnsi="Arno Pro"/>
          <w:sz w:val="18"/>
        </w:rPr>
        <w:t>Th</w:t>
      </w:r>
      <w:r w:rsidR="00C81404">
        <w:rPr>
          <w:rFonts w:ascii="Arno Pro" w:hAnsi="Arno Pro"/>
          <w:sz w:val="18"/>
        </w:rPr>
        <w:t>is</w:t>
      </w:r>
      <w:r>
        <w:rPr>
          <w:rFonts w:ascii="Arno Pro" w:hAnsi="Arno Pro"/>
          <w:sz w:val="18"/>
        </w:rPr>
        <w:t xml:space="preserve"> helix set </w:t>
      </w:r>
      <w:r w:rsidR="00C81404">
        <w:rPr>
          <w:rFonts w:ascii="Arno Pro" w:hAnsi="Arno Pro"/>
          <w:sz w:val="18"/>
        </w:rPr>
        <w:t xml:space="preserve">was designed to </w:t>
      </w:r>
      <w:r>
        <w:rPr>
          <w:rFonts w:ascii="Arno Pro" w:hAnsi="Arno Pro"/>
          <w:sz w:val="18"/>
        </w:rPr>
        <w:t>contain representatives of all 10 Watson-Crick nearest neighbor parameters</w:t>
      </w:r>
      <w:r w:rsidR="00C81404">
        <w:rPr>
          <w:rFonts w:ascii="Arno Pro" w:hAnsi="Arno Pro"/>
          <w:sz w:val="18"/>
        </w:rPr>
        <w:t xml:space="preserve"> and </w:t>
      </w:r>
      <w:r>
        <w:rPr>
          <w:rFonts w:ascii="Arno Pro" w:hAnsi="Arno Pro"/>
          <w:sz w:val="18"/>
        </w:rPr>
        <w:t>vary in AU content from 25% to 75%. We used both</w:t>
      </w:r>
      <w:r w:rsidR="00C81404">
        <w:rPr>
          <w:rFonts w:ascii="Arno Pro" w:hAnsi="Arno Pro"/>
          <w:sz w:val="18"/>
        </w:rPr>
        <w:t xml:space="preserve"> of the aforementioned</w:t>
      </w:r>
      <w:r>
        <w:rPr>
          <w:rFonts w:ascii="Arno Pro" w:hAnsi="Arno Pro"/>
          <w:sz w:val="18"/>
        </w:rPr>
        <w:t xml:space="preserve"> methods to determine folding energies in MeltR.</w:t>
      </w:r>
      <w:r w:rsidR="00C81404">
        <w:rPr>
          <w:rFonts w:ascii="Arno Pro" w:hAnsi="Arno Pro"/>
          <w:sz w:val="18"/>
        </w:rPr>
        <w:t xml:space="preserve"> </w:t>
      </w:r>
      <w:r>
        <w:rPr>
          <w:rFonts w:ascii="Arno Pro" w:hAnsi="Arno Pro"/>
          <w:sz w:val="18"/>
        </w:rPr>
        <w:t>Results are summarized in Table 3</w:t>
      </w:r>
      <w:r w:rsidR="00D558E1">
        <w:rPr>
          <w:rFonts w:ascii="Arno Pro" w:hAnsi="Arno Pro"/>
          <w:sz w:val="18"/>
        </w:rPr>
        <w:t>, which is ranked according to</w:t>
      </w:r>
      <w:r w:rsidR="009619B8">
        <w:rPr>
          <w:rFonts w:ascii="Arno Pro" w:hAnsi="Arno Pro"/>
          <w:sz w:val="18"/>
        </w:rPr>
        <w:t xml:space="preserve"> the</w:t>
      </w:r>
      <w:r w:rsidR="00D558E1">
        <w:rPr>
          <w:rFonts w:ascii="Arno Pro" w:hAnsi="Arno Pro"/>
          <w:sz w:val="18"/>
        </w:rPr>
        <w:t xml:space="preserve"> AU content</w:t>
      </w:r>
      <w:r w:rsidR="009619B8">
        <w:rPr>
          <w:rFonts w:ascii="Arno Pro" w:hAnsi="Arno Pro"/>
          <w:sz w:val="18"/>
        </w:rPr>
        <w:t xml:space="preserve"> of the duplex</w:t>
      </w:r>
      <w:r>
        <w:rPr>
          <w:rFonts w:ascii="Arno Pro" w:hAnsi="Arno Pro"/>
          <w:sz w:val="18"/>
        </w:rPr>
        <w:t>.</w:t>
      </w:r>
    </w:p>
    <w:p w14:paraId="6162776E" w14:textId="63665939" w:rsidR="001A706A" w:rsidRDefault="007A5348">
      <w:pPr>
        <w:spacing w:after="86" w:line="288" w:lineRule="exact"/>
        <w:jc w:val="both"/>
      </w:pPr>
      <w:r>
        <w:rPr>
          <w:rFonts w:ascii="Arno Pro" w:hAnsi="Arno Pro"/>
          <w:sz w:val="18"/>
        </w:rPr>
        <w:t>All five representative helices were significantly destabilized in Eco80</w:t>
      </w:r>
      <w:r w:rsidR="00A749E1">
        <w:rPr>
          <w:rFonts w:ascii="Arno Pro" w:hAnsi="Arno Pro"/>
          <w:sz w:val="18"/>
        </w:rPr>
        <w:t xml:space="preserve"> relative to the background monovalent condition, meaning the </w:t>
      </w:r>
      <w:r w:rsidR="00A749E1">
        <w:rPr>
          <w:rFonts w:ascii="C059" w:hAnsi="C059"/>
          <w:sz w:val="18"/>
        </w:rPr>
        <w:t>ΔΔ</w:t>
      </w:r>
      <w:r w:rsidR="00A749E1">
        <w:rPr>
          <w:rFonts w:ascii="Arno Pro" w:hAnsi="Arno Pro"/>
          <w:sz w:val="18"/>
        </w:rPr>
        <w:t>G</w:t>
      </w:r>
      <w:r w:rsidR="00A749E1">
        <w:rPr>
          <w:rFonts w:ascii="Ani" w:hAnsi="Ani"/>
          <w:sz w:val="18"/>
          <w:vertAlign w:val="superscript"/>
        </w:rPr>
        <w:t>°</w:t>
      </w:r>
      <w:r w:rsidR="00A749E1" w:rsidRPr="00E40DF7">
        <w:rPr>
          <w:rFonts w:ascii="Arno Pro" w:hAnsi="Arno Pro"/>
          <w:sz w:val="18"/>
          <w:vertAlign w:val="subscript"/>
        </w:rPr>
        <w:t>37</w:t>
      </w:r>
      <w:r w:rsidR="00A749E1">
        <w:rPr>
          <w:rFonts w:ascii="Arno Pro" w:hAnsi="Arno Pro"/>
          <w:sz w:val="18"/>
        </w:rPr>
        <w:t xml:space="preserve"> between the background monovalent condition and Eco80 was larger than its propagated uncertainty</w:t>
      </w:r>
      <w:r>
        <w:rPr>
          <w:rFonts w:ascii="Arno Pro" w:hAnsi="Arno Pro"/>
          <w:sz w:val="18"/>
        </w:rPr>
        <w:t xml:space="preserve"> (Table 3, Figure 2D). We did not observe a clear relationship between AU content and destabilization. For example, Helix 2 has a relatively low AU content of 38% and was strongly destabilized by 1.1</w:t>
      </w:r>
      <w:r w:rsidR="00526613">
        <w:rPr>
          <w:rFonts w:ascii="Arno Pro" w:hAnsi="Arno Pro"/>
          <w:sz w:val="18"/>
        </w:rPr>
        <w:t>±0.3</w:t>
      </w:r>
      <w:r>
        <w:rPr>
          <w:rFonts w:ascii="Arno Pro" w:hAnsi="Arno Pro"/>
          <w:sz w:val="18"/>
        </w:rPr>
        <w:t xml:space="preserve"> kcal/mol in Eco80. However, helix 1 and 5</w:t>
      </w:r>
      <w:r w:rsidR="002C30E3">
        <w:rPr>
          <w:rFonts w:ascii="Arno Pro" w:hAnsi="Arno Pro"/>
          <w:sz w:val="18"/>
        </w:rPr>
        <w:t>,</w:t>
      </w:r>
      <w:r>
        <w:rPr>
          <w:rFonts w:ascii="Arno Pro" w:hAnsi="Arno Pro"/>
          <w:sz w:val="18"/>
        </w:rPr>
        <w:t xml:space="preserve"> the sequences with the lowest (25%) and highest (75%) AU content </w:t>
      </w:r>
      <w:r w:rsidR="002C30E3">
        <w:rPr>
          <w:rFonts w:ascii="Arno Pro" w:hAnsi="Arno Pro"/>
          <w:sz w:val="18"/>
        </w:rPr>
        <w:t xml:space="preserve">respectively, </w:t>
      </w:r>
      <w:r>
        <w:rPr>
          <w:rFonts w:ascii="Arno Pro" w:hAnsi="Arno Pro"/>
          <w:sz w:val="18"/>
        </w:rPr>
        <w:t xml:space="preserve">were destabilized by </w:t>
      </w:r>
      <w:r w:rsidR="00DD3879">
        <w:rPr>
          <w:rFonts w:ascii="Arno Pro" w:hAnsi="Arno Pro"/>
          <w:sz w:val="18"/>
        </w:rPr>
        <w:t>equal</w:t>
      </w:r>
      <w:r>
        <w:rPr>
          <w:rFonts w:ascii="Arno Pro" w:hAnsi="Arno Pro"/>
          <w:sz w:val="18"/>
        </w:rPr>
        <w:t xml:space="preserve"> amount</w:t>
      </w:r>
      <w:r w:rsidR="00DD3879">
        <w:rPr>
          <w:rFonts w:ascii="Arno Pro" w:hAnsi="Arno Pro"/>
          <w:sz w:val="18"/>
        </w:rPr>
        <w:t>s</w:t>
      </w:r>
      <w:r>
        <w:rPr>
          <w:rFonts w:ascii="Arno Pro" w:hAnsi="Arno Pro"/>
          <w:sz w:val="18"/>
        </w:rPr>
        <w:t>, 0.6</w:t>
      </w:r>
      <w:r w:rsidR="00526613">
        <w:rPr>
          <w:rFonts w:ascii="Arno Pro" w:hAnsi="Arno Pro"/>
          <w:sz w:val="18"/>
        </w:rPr>
        <w:t>±0.3</w:t>
      </w:r>
      <w:r>
        <w:rPr>
          <w:rFonts w:ascii="Arno Pro" w:hAnsi="Arno Pro"/>
          <w:sz w:val="18"/>
        </w:rPr>
        <w:t xml:space="preserve"> and 0.6</w:t>
      </w:r>
      <w:r w:rsidR="00526613">
        <w:rPr>
          <w:rFonts w:ascii="Arno Pro" w:hAnsi="Arno Pro"/>
          <w:sz w:val="18"/>
        </w:rPr>
        <w:t>±0.2</w:t>
      </w:r>
      <w:r>
        <w:rPr>
          <w:rFonts w:ascii="Arno Pro" w:hAnsi="Arno Pro"/>
          <w:sz w:val="18"/>
        </w:rPr>
        <w:t xml:space="preserve"> kcal/mol, respectively. Thus, Eco80 destabilizes RNA </w:t>
      </w:r>
      <w:proofErr w:type="gramStart"/>
      <w:r>
        <w:rPr>
          <w:rFonts w:ascii="Arno Pro" w:hAnsi="Arno Pro"/>
          <w:sz w:val="18"/>
        </w:rPr>
        <w:t>helices</w:t>
      </w:r>
      <w:proofErr w:type="gramEnd"/>
      <w:r>
        <w:rPr>
          <w:rFonts w:ascii="Arno Pro" w:hAnsi="Arno Pro"/>
          <w:sz w:val="18"/>
        </w:rPr>
        <w:t xml:space="preserve"> but the underlying sequence dependence is </w:t>
      </w:r>
      <w:r w:rsidR="002B6DC7">
        <w:rPr>
          <w:rFonts w:ascii="Arno Pro" w:hAnsi="Arno Pro"/>
          <w:sz w:val="18"/>
        </w:rPr>
        <w:t>not apparent</w:t>
      </w:r>
      <w:r>
        <w:rPr>
          <w:rFonts w:ascii="Arno Pro" w:hAnsi="Arno Pro"/>
          <w:sz w:val="18"/>
        </w:rPr>
        <w:t>.</w:t>
      </w:r>
    </w:p>
    <w:p w14:paraId="198C97B2" w14:textId="1EEF1DB0" w:rsidR="001A706A" w:rsidRDefault="007A5348">
      <w:pPr>
        <w:spacing w:after="86" w:line="288" w:lineRule="exact"/>
        <w:jc w:val="both"/>
      </w:pPr>
      <w:r>
        <w:rPr>
          <w:rFonts w:ascii="Arno Pro" w:hAnsi="Arno Pro"/>
          <w:sz w:val="18"/>
        </w:rPr>
        <w:t xml:space="preserve">To better understand how </w:t>
      </w:r>
      <w:r w:rsidR="002B6DC7">
        <w:rPr>
          <w:rFonts w:ascii="Arno Pro" w:hAnsi="Arno Pro"/>
          <w:sz w:val="18"/>
        </w:rPr>
        <w:t xml:space="preserve">the various </w:t>
      </w:r>
      <w:r>
        <w:rPr>
          <w:rFonts w:ascii="Arno Pro" w:hAnsi="Arno Pro"/>
          <w:sz w:val="18"/>
        </w:rPr>
        <w:t>components of Eco80</w:t>
      </w:r>
      <w:r w:rsidR="002B6DC7">
        <w:rPr>
          <w:rFonts w:ascii="Arno Pro" w:hAnsi="Arno Pro"/>
          <w:sz w:val="18"/>
        </w:rPr>
        <w:t xml:space="preserve"> contribute to</w:t>
      </w:r>
      <w:r>
        <w:rPr>
          <w:rFonts w:ascii="Arno Pro" w:hAnsi="Arno Pro"/>
          <w:sz w:val="18"/>
        </w:rPr>
        <w:t xml:space="preserve"> destabiliz</w:t>
      </w:r>
      <w:r w:rsidR="002B6DC7">
        <w:rPr>
          <w:rFonts w:ascii="Arno Pro" w:hAnsi="Arno Pro"/>
          <w:sz w:val="18"/>
        </w:rPr>
        <w:t>ing</w:t>
      </w:r>
      <w:r>
        <w:rPr>
          <w:rFonts w:ascii="Arno Pro" w:hAnsi="Arno Pro"/>
          <w:sz w:val="18"/>
        </w:rPr>
        <w:t xml:space="preserve"> RNA helices, we analyzed the effects of</w:t>
      </w:r>
      <w:r w:rsidR="002B6DC7">
        <w:rPr>
          <w:rFonts w:ascii="Arno Pro" w:hAnsi="Arno Pro"/>
          <w:sz w:val="18"/>
        </w:rPr>
        <w:t xml:space="preserve"> the</w:t>
      </w:r>
      <w:r>
        <w:rPr>
          <w:rFonts w:ascii="Arno Pro" w:hAnsi="Arno Pro"/>
          <w:sz w:val="18"/>
        </w:rPr>
        <w:t xml:space="preserve"> strong and weak Mg</w:t>
      </w:r>
      <w:r w:rsidRPr="00C52370">
        <w:rPr>
          <w:rFonts w:ascii="Arno Pro" w:hAnsi="Arno Pro"/>
          <w:sz w:val="18"/>
          <w:vertAlign w:val="superscript"/>
        </w:rPr>
        <w:t>2+</w:t>
      </w:r>
      <w:r w:rsidR="002B6DC7">
        <w:rPr>
          <w:rFonts w:ascii="Arno Pro" w:hAnsi="Arno Pro"/>
          <w:sz w:val="18"/>
        </w:rPr>
        <w:t>-</w:t>
      </w:r>
      <w:r>
        <w:rPr>
          <w:rFonts w:ascii="Arno Pro" w:hAnsi="Arno Pro"/>
          <w:sz w:val="18"/>
        </w:rPr>
        <w:t>chelating metabolites separately. NTPCM, which is comp</w:t>
      </w:r>
      <w:r w:rsidR="002B6DC7">
        <w:rPr>
          <w:rFonts w:ascii="Arno Pro" w:hAnsi="Arno Pro"/>
          <w:sz w:val="18"/>
        </w:rPr>
        <w:t>ri</w:t>
      </w:r>
      <w:r>
        <w:rPr>
          <w:rFonts w:ascii="Arno Pro" w:hAnsi="Arno Pro"/>
          <w:sz w:val="18"/>
        </w:rPr>
        <w:t>sed of strong Mg</w:t>
      </w:r>
      <w:r w:rsidRPr="00C52370">
        <w:rPr>
          <w:rFonts w:ascii="Arno Pro" w:hAnsi="Arno Pro"/>
          <w:sz w:val="18"/>
          <w:vertAlign w:val="superscript"/>
        </w:rPr>
        <w:t>2+</w:t>
      </w:r>
      <w:r w:rsidR="00AC7BC8">
        <w:rPr>
          <w:rFonts w:ascii="Arno Pro" w:hAnsi="Arno Pro"/>
          <w:sz w:val="18"/>
        </w:rPr>
        <w:t>-</w:t>
      </w:r>
      <w:r>
        <w:rPr>
          <w:rFonts w:ascii="Arno Pro" w:hAnsi="Arno Pro"/>
          <w:sz w:val="18"/>
        </w:rPr>
        <w:t>chelating metabolites, consistently destabilized RNA helices (Figure 2D)</w:t>
      </w:r>
      <w:r w:rsidR="00AC7BC8">
        <w:rPr>
          <w:rFonts w:ascii="Arno Pro" w:hAnsi="Arno Pro"/>
          <w:sz w:val="18"/>
        </w:rPr>
        <w:t>,</w:t>
      </w:r>
      <w:r>
        <w:rPr>
          <w:rFonts w:ascii="Arno Pro" w:hAnsi="Arno Pro"/>
          <w:sz w:val="18"/>
        </w:rPr>
        <w:t xml:space="preserve"> by 0.</w:t>
      </w:r>
      <w:r w:rsidR="00726532">
        <w:rPr>
          <w:rFonts w:ascii="Arno Pro" w:hAnsi="Arno Pro"/>
          <w:sz w:val="18"/>
        </w:rPr>
        <w:t>32</w:t>
      </w:r>
      <w:r>
        <w:rPr>
          <w:rFonts w:ascii="Arno Pro" w:hAnsi="Arno Pro"/>
          <w:sz w:val="18"/>
        </w:rPr>
        <w:t xml:space="preserve"> to 0.60 kcal/mol (Table 3). </w:t>
      </w:r>
      <w:r w:rsidR="00D558E1">
        <w:rPr>
          <w:rFonts w:ascii="Arno Pro" w:hAnsi="Arno Pro"/>
          <w:sz w:val="18"/>
        </w:rPr>
        <w:t>The destabilizing effect of Eco80 appears to be related to the AU content of the helix with</w:t>
      </w:r>
      <w:r>
        <w:rPr>
          <w:rFonts w:ascii="Arno Pro" w:hAnsi="Arno Pro"/>
          <w:sz w:val="18"/>
        </w:rPr>
        <w:t xml:space="preserve"> destabilization increas</w:t>
      </w:r>
      <w:r w:rsidR="00D558E1">
        <w:rPr>
          <w:rFonts w:ascii="Arno Pro" w:hAnsi="Arno Pro"/>
          <w:sz w:val="18"/>
        </w:rPr>
        <w:t>ing</w:t>
      </w:r>
      <w:r>
        <w:rPr>
          <w:rFonts w:ascii="Arno Pro" w:hAnsi="Arno Pro"/>
          <w:sz w:val="18"/>
        </w:rPr>
        <w:t xml:space="preserve"> </w:t>
      </w:r>
      <w:r w:rsidR="00D558E1">
        <w:rPr>
          <w:rFonts w:ascii="Arno Pro" w:hAnsi="Arno Pro"/>
          <w:sz w:val="18"/>
        </w:rPr>
        <w:t xml:space="preserve">linearly </w:t>
      </w:r>
      <w:r>
        <w:rPr>
          <w:rFonts w:ascii="Arno Pro" w:hAnsi="Arno Pro"/>
          <w:sz w:val="18"/>
        </w:rPr>
        <w:t xml:space="preserve">from </w:t>
      </w:r>
      <w:r w:rsidR="00D558E1">
        <w:rPr>
          <w:rFonts w:ascii="Arno Pro" w:hAnsi="Arno Pro"/>
          <w:sz w:val="18"/>
        </w:rPr>
        <w:t>+</w:t>
      </w:r>
      <w:r>
        <w:rPr>
          <w:rFonts w:ascii="Arno Pro" w:hAnsi="Arno Pro"/>
          <w:sz w:val="18"/>
        </w:rPr>
        <w:t xml:space="preserve">0.32 kcal/mol at 25% </w:t>
      </w:r>
      <w:r w:rsidR="00D558E1">
        <w:rPr>
          <w:rFonts w:ascii="Arno Pro" w:hAnsi="Arno Pro"/>
          <w:sz w:val="18"/>
        </w:rPr>
        <w:t xml:space="preserve">AU </w:t>
      </w:r>
      <w:r w:rsidR="00485D54">
        <w:rPr>
          <w:rFonts w:ascii="Arno Pro" w:hAnsi="Arno Pro"/>
          <w:sz w:val="18"/>
        </w:rPr>
        <w:t xml:space="preserve">content </w:t>
      </w:r>
      <w:r>
        <w:rPr>
          <w:rFonts w:ascii="Arno Pro" w:hAnsi="Arno Pro"/>
          <w:sz w:val="18"/>
        </w:rPr>
        <w:t xml:space="preserve">to 0.60 kcal/mol at 75% </w:t>
      </w:r>
      <w:r w:rsidR="00D558E1">
        <w:rPr>
          <w:rFonts w:ascii="Arno Pro" w:hAnsi="Arno Pro"/>
          <w:sz w:val="18"/>
        </w:rPr>
        <w:t xml:space="preserve">AU </w:t>
      </w:r>
      <w:r w:rsidR="00485D54">
        <w:rPr>
          <w:rFonts w:ascii="Arno Pro" w:hAnsi="Arno Pro"/>
          <w:sz w:val="18"/>
        </w:rPr>
        <w:t xml:space="preserve">content </w:t>
      </w:r>
      <w:r>
        <w:rPr>
          <w:rFonts w:ascii="Arno Pro" w:hAnsi="Arno Pro"/>
          <w:sz w:val="18"/>
        </w:rPr>
        <w:t>/</w:t>
      </w:r>
      <w:proofErr w:type="gramStart"/>
      <w:r w:rsidR="00485D54">
        <w:rPr>
          <w:rFonts w:ascii="Arno Pro" w:hAnsi="Arno Pro"/>
          <w:sz w:val="18"/>
        </w:rPr>
        <w:t>%</w:t>
      </w:r>
      <w:r>
        <w:rPr>
          <w:rFonts w:ascii="Arno Pro" w:hAnsi="Arno Pro"/>
          <w:sz w:val="18"/>
        </w:rPr>
        <w:t>(</w:t>
      </w:r>
      <w:proofErr w:type="gramEnd"/>
      <w:r>
        <w:rPr>
          <w:rFonts w:ascii="Arno Pro" w:hAnsi="Arno Pro"/>
          <w:sz w:val="18"/>
        </w:rPr>
        <w:t>R</w:t>
      </w:r>
      <w:r>
        <w:rPr>
          <w:rFonts w:ascii="Arno Pro" w:hAnsi="Arno Pro"/>
          <w:sz w:val="18"/>
          <w:vertAlign w:val="superscript"/>
        </w:rPr>
        <w:t>2</w:t>
      </w:r>
      <w:r>
        <w:rPr>
          <w:rFonts w:ascii="Arno Pro" w:hAnsi="Arno Pro"/>
          <w:sz w:val="18"/>
        </w:rPr>
        <w:t xml:space="preserve"> = 0.99, SI figure </w:t>
      </w:r>
      <w:r w:rsidR="00C52370">
        <w:rPr>
          <w:rFonts w:ascii="Arno Pro" w:hAnsi="Arno Pro"/>
          <w:sz w:val="18"/>
        </w:rPr>
        <w:t>4</w:t>
      </w:r>
      <w:r>
        <w:rPr>
          <w:rFonts w:ascii="Arno Pro" w:hAnsi="Arno Pro"/>
          <w:sz w:val="18"/>
        </w:rPr>
        <w:t>).</w:t>
      </w:r>
    </w:p>
    <w:p w14:paraId="12470177" w14:textId="6AEC1B21" w:rsidR="006A0312" w:rsidRPr="00726532" w:rsidRDefault="007A5348">
      <w:pPr>
        <w:spacing w:after="86" w:line="288" w:lineRule="exact"/>
        <w:jc w:val="both"/>
      </w:pPr>
      <w:r>
        <w:rPr>
          <w:rFonts w:ascii="Arno Pro" w:hAnsi="Arno Pro"/>
          <w:sz w:val="18"/>
        </w:rPr>
        <w:t>In contrast</w:t>
      </w:r>
      <w:r w:rsidR="00274F7F">
        <w:rPr>
          <w:rFonts w:ascii="Arno Pro" w:hAnsi="Arno Pro"/>
          <w:sz w:val="18"/>
        </w:rPr>
        <w:t>, WMCM</w:t>
      </w:r>
      <w:r>
        <w:rPr>
          <w:rFonts w:ascii="Arno Pro" w:hAnsi="Arno Pro"/>
          <w:sz w:val="18"/>
        </w:rPr>
        <w:t xml:space="preserve">, which is composed of </w:t>
      </w:r>
      <w:r w:rsidR="00C52370">
        <w:rPr>
          <w:rFonts w:ascii="Arno Pro" w:hAnsi="Arno Pro"/>
          <w:sz w:val="18"/>
        </w:rPr>
        <w:t>weak</w:t>
      </w:r>
      <w:r>
        <w:rPr>
          <w:rFonts w:ascii="Arno Pro" w:hAnsi="Arno Pro"/>
          <w:sz w:val="18"/>
        </w:rPr>
        <w:t xml:space="preserve"> Mg</w:t>
      </w:r>
      <w:r w:rsidRPr="00C52370">
        <w:rPr>
          <w:rFonts w:ascii="Arno Pro" w:hAnsi="Arno Pro"/>
          <w:sz w:val="18"/>
          <w:vertAlign w:val="superscript"/>
        </w:rPr>
        <w:t>2+</w:t>
      </w:r>
      <w:r w:rsidR="00D558E1">
        <w:rPr>
          <w:rFonts w:ascii="Arno Pro" w:hAnsi="Arno Pro"/>
          <w:sz w:val="18"/>
        </w:rPr>
        <w:t>-</w:t>
      </w:r>
      <w:r>
        <w:rPr>
          <w:rFonts w:ascii="Arno Pro" w:hAnsi="Arno Pro"/>
          <w:sz w:val="18"/>
        </w:rPr>
        <w:t xml:space="preserve">chelating metabolites, destabilized, had no effect, or stabilized RNA helices </w:t>
      </w:r>
      <w:r w:rsidR="009619B8">
        <w:rPr>
          <w:rFonts w:ascii="Arno Pro" w:hAnsi="Arno Pro"/>
          <w:sz w:val="18"/>
        </w:rPr>
        <w:t>in a fashion that did not depend on AU content</w:t>
      </w:r>
      <w:r>
        <w:rPr>
          <w:rFonts w:ascii="Arno Pro" w:hAnsi="Arno Pro"/>
          <w:sz w:val="18"/>
        </w:rPr>
        <w:t xml:space="preserve"> (Figure 2D</w:t>
      </w:r>
      <w:r w:rsidR="009619B8">
        <w:rPr>
          <w:rFonts w:ascii="Arno Pro" w:hAnsi="Arno Pro"/>
          <w:sz w:val="18"/>
        </w:rPr>
        <w:t>, Table 3</w:t>
      </w:r>
      <w:r>
        <w:rPr>
          <w:rFonts w:ascii="Arno Pro" w:hAnsi="Arno Pro"/>
          <w:sz w:val="18"/>
        </w:rPr>
        <w:t xml:space="preserve">). Similar to Eco80, the sequence dependence of stabilization or destabilization is not clear. </w:t>
      </w:r>
      <w:r w:rsidR="009619B8">
        <w:rPr>
          <w:rFonts w:ascii="Arno Pro" w:hAnsi="Arno Pro"/>
          <w:sz w:val="18"/>
        </w:rPr>
        <w:t xml:space="preserve"> Overall, </w:t>
      </w:r>
      <w:r>
        <w:rPr>
          <w:rFonts w:ascii="Arno Pro" w:hAnsi="Arno Pro"/>
          <w:sz w:val="18"/>
        </w:rPr>
        <w:t xml:space="preserve">the net effect of Eco80 on RNA helices is destabilization, with </w:t>
      </w:r>
      <w:r w:rsidR="00485D54">
        <w:rPr>
          <w:rFonts w:ascii="Arno Pro" w:hAnsi="Arno Pro"/>
          <w:sz w:val="18"/>
        </w:rPr>
        <w:t xml:space="preserve">AU-content-dependent </w:t>
      </w:r>
      <w:r>
        <w:rPr>
          <w:rFonts w:ascii="Arno Pro" w:hAnsi="Arno Pro"/>
          <w:sz w:val="18"/>
        </w:rPr>
        <w:t>destabilizing interactions dominating for strong Mg</w:t>
      </w:r>
      <w:r>
        <w:rPr>
          <w:rFonts w:ascii="Arno Pro" w:hAnsi="Arno Pro"/>
          <w:sz w:val="18"/>
          <w:vertAlign w:val="superscript"/>
        </w:rPr>
        <w:t>2+</w:t>
      </w:r>
      <w:r>
        <w:rPr>
          <w:rFonts w:ascii="Arno Pro" w:hAnsi="Arno Pro"/>
          <w:sz w:val="18"/>
        </w:rPr>
        <w:t xml:space="preserve"> chelating metabolites, and a mixture of stabilizing and destabilizing interactions for weak Mg</w:t>
      </w:r>
      <w:r>
        <w:rPr>
          <w:rFonts w:ascii="Arno Pro" w:hAnsi="Arno Pro"/>
          <w:sz w:val="18"/>
          <w:vertAlign w:val="superscript"/>
        </w:rPr>
        <w:t>2+</w:t>
      </w:r>
      <w:r>
        <w:rPr>
          <w:rFonts w:ascii="Arno Pro" w:hAnsi="Arno Pro"/>
          <w:sz w:val="18"/>
        </w:rPr>
        <w:t xml:space="preserve"> chelating metabolites.</w:t>
      </w:r>
      <w:r w:rsidR="00C50031">
        <w:rPr>
          <w:rFonts w:ascii="Arno Pro" w:hAnsi="Arno Pro"/>
          <w:sz w:val="18"/>
        </w:rPr>
        <w:t xml:space="preserve">  Apparently weak Mg</w:t>
      </w:r>
      <w:r w:rsidR="00C50031" w:rsidRPr="00726532">
        <w:rPr>
          <w:rFonts w:ascii="Arno Pro" w:hAnsi="Arno Pro"/>
          <w:sz w:val="18"/>
          <w:vertAlign w:val="superscript"/>
        </w:rPr>
        <w:t>2+</w:t>
      </w:r>
      <w:r w:rsidR="00C50031">
        <w:rPr>
          <w:rFonts w:ascii="Arno Pro" w:hAnsi="Arno Pro"/>
          <w:sz w:val="18"/>
        </w:rPr>
        <w:t xml:space="preserve"> chelation gives rise to a hidden sequence dependence that carries over to </w:t>
      </w:r>
      <w:r w:rsidR="006A0312">
        <w:rPr>
          <w:rFonts w:ascii="Arno Pro" w:hAnsi="Arno Pro"/>
          <w:sz w:val="18"/>
        </w:rPr>
        <w:t>Eco80.  This could lead to sequence specific effects in vivo (see Discussion).</w:t>
      </w:r>
    </w:p>
    <w:p w14:paraId="4B700A42" w14:textId="61C1CB43" w:rsidR="001A706A" w:rsidRDefault="007A5348">
      <w:pPr>
        <w:spacing w:after="86" w:line="288" w:lineRule="exact"/>
        <w:jc w:val="both"/>
      </w:pPr>
      <w:r>
        <w:rPr>
          <w:rFonts w:ascii="Arno Pro" w:hAnsi="Arno Pro"/>
          <w:b/>
          <w:bCs/>
          <w:sz w:val="18"/>
        </w:rPr>
        <w:t xml:space="preserve">Eco80 protects RNA from </w:t>
      </w:r>
      <w:r w:rsidR="006A0312">
        <w:rPr>
          <w:rFonts w:ascii="Arno Pro" w:hAnsi="Arno Pro"/>
          <w:b/>
          <w:bCs/>
          <w:sz w:val="18"/>
        </w:rPr>
        <w:t xml:space="preserve">chemical </w:t>
      </w:r>
      <w:r>
        <w:rPr>
          <w:rFonts w:ascii="Arno Pro" w:hAnsi="Arno Pro"/>
          <w:b/>
          <w:bCs/>
          <w:sz w:val="18"/>
        </w:rPr>
        <w:t>degradation</w:t>
      </w:r>
    </w:p>
    <w:p w14:paraId="24466703" w14:textId="32C02F42" w:rsidR="001A706A" w:rsidRDefault="007A5348">
      <w:pPr>
        <w:spacing w:after="86" w:line="288" w:lineRule="exact"/>
        <w:jc w:val="both"/>
        <w:rPr>
          <w:color w:val="000000"/>
        </w:rPr>
      </w:pPr>
      <w:r>
        <w:rPr>
          <w:rFonts w:ascii="Arno Pro" w:hAnsi="Arno Pro"/>
          <w:sz w:val="18"/>
        </w:rPr>
        <w:lastRenderedPageBreak/>
        <w:t>Several studies indicate that weak and strong Mg</w:t>
      </w:r>
      <w:r>
        <w:rPr>
          <w:rFonts w:ascii="Arno Pro" w:hAnsi="Arno Pro"/>
          <w:sz w:val="18"/>
          <w:vertAlign w:val="superscript"/>
        </w:rPr>
        <w:t>2+</w:t>
      </w:r>
      <w:r>
        <w:rPr>
          <w:rFonts w:ascii="Arno Pro" w:hAnsi="Arno Pro"/>
          <w:sz w:val="18"/>
        </w:rPr>
        <w:t xml:space="preserve"> chelating metabolites r</w:t>
      </w:r>
      <w:r>
        <w:rPr>
          <w:rFonts w:ascii="Arno Pro" w:hAnsi="Arno Pro"/>
          <w:color w:val="000000"/>
          <w:sz w:val="18"/>
        </w:rPr>
        <w:t>educe Mg</w:t>
      </w:r>
      <w:r>
        <w:rPr>
          <w:rFonts w:ascii="Arno Pro" w:hAnsi="Arno Pro"/>
          <w:color w:val="000000"/>
          <w:sz w:val="18"/>
          <w:vertAlign w:val="superscript"/>
        </w:rPr>
        <w:t>2+</w:t>
      </w:r>
      <w:r w:rsidR="00F44496">
        <w:rPr>
          <w:rFonts w:ascii="Arno Pro" w:hAnsi="Arno Pro"/>
          <w:color w:val="000000"/>
          <w:sz w:val="18"/>
        </w:rPr>
        <w:t>-</w:t>
      </w:r>
      <w:r>
        <w:rPr>
          <w:rFonts w:ascii="Arno Pro" w:hAnsi="Arno Pro"/>
          <w:color w:val="000000"/>
          <w:sz w:val="18"/>
        </w:rPr>
        <w:t>mediated RNA degradation</w:t>
      </w:r>
      <w:r w:rsidR="00F44496">
        <w:rPr>
          <w:rFonts w:ascii="Arno Pro" w:hAnsi="Arno Pro"/>
          <w:color w:val="000000"/>
          <w:sz w:val="18"/>
        </w:rPr>
        <w:fldChar w:fldCharType="begin"/>
      </w:r>
      <w:r w:rsidR="00F44496">
        <w:rPr>
          <w:rFonts w:ascii="Arno Pro" w:hAnsi="Arno Pro"/>
          <w:color w:val="000000"/>
          <w:sz w:val="18"/>
        </w:rPr>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F44496">
        <w:rPr>
          <w:rFonts w:ascii="Arno Pro" w:hAnsi="Arno Pro"/>
          <w:color w:val="000000"/>
          <w:sz w:val="18"/>
        </w:rPr>
        <w:fldChar w:fldCharType="separate"/>
      </w:r>
      <w:r w:rsidR="00F44496" w:rsidRPr="001554F2">
        <w:rPr>
          <w:rFonts w:ascii="Arno Pro" w:hAnsi="Arno Pro" w:cs="Times New Roman"/>
          <w:sz w:val="18"/>
          <w:vertAlign w:val="superscript"/>
        </w:rPr>
        <w:t>22,39</w:t>
      </w:r>
      <w:r w:rsidR="00F44496">
        <w:rPr>
          <w:rFonts w:ascii="Arno Pro" w:hAnsi="Arno Pro"/>
          <w:color w:val="000000"/>
          <w:sz w:val="18"/>
        </w:rPr>
        <w:fldChar w:fldCharType="end"/>
      </w:r>
      <w:r>
        <w:rPr>
          <w:rFonts w:ascii="Arno Pro" w:hAnsi="Arno Pro"/>
          <w:color w:val="000000"/>
          <w:sz w:val="18"/>
        </w:rPr>
        <w:t xml:space="preserve"> </w:t>
      </w:r>
      <w:r w:rsidR="00F44496">
        <w:rPr>
          <w:rFonts w:ascii="Arno Pro" w:hAnsi="Arno Pro"/>
          <w:color w:val="000000"/>
          <w:sz w:val="18"/>
        </w:rPr>
        <w:t>T</w:t>
      </w:r>
      <w:r>
        <w:rPr>
          <w:rFonts w:ascii="Arno Pro" w:hAnsi="Arno Pro"/>
          <w:color w:val="000000"/>
          <w:sz w:val="18"/>
        </w:rPr>
        <w:t xml:space="preserve">o </w:t>
      </w:r>
      <w:r w:rsidR="00F44496">
        <w:rPr>
          <w:rFonts w:ascii="Arno Pro" w:hAnsi="Arno Pro"/>
          <w:color w:val="000000"/>
          <w:sz w:val="18"/>
        </w:rPr>
        <w:t xml:space="preserve">assess whether </w:t>
      </w:r>
      <w:r>
        <w:rPr>
          <w:rFonts w:ascii="Arno Pro" w:hAnsi="Arno Pro"/>
          <w:color w:val="000000"/>
          <w:sz w:val="18"/>
        </w:rPr>
        <w:t>Eco80 stabilizes the chemical structure of RNA</w:t>
      </w:r>
      <w:r w:rsidR="00F44496">
        <w:rPr>
          <w:rFonts w:ascii="Arno Pro" w:hAnsi="Arno Pro"/>
          <w:color w:val="000000"/>
          <w:sz w:val="18"/>
        </w:rPr>
        <w:t xml:space="preserve">, we used an in-line probing (ILP) assay, which </w:t>
      </w:r>
      <w:r>
        <w:rPr>
          <w:rFonts w:ascii="Arno Pro" w:hAnsi="Arno Pro"/>
          <w:color w:val="000000"/>
          <w:sz w:val="18"/>
        </w:rPr>
        <w:t>takes advantage of the natural susceptibility of the RNA phosphodiester backbone to cleavage.</w:t>
      </w:r>
      <w:r w:rsidR="001554F2">
        <w:rPr>
          <w:rFonts w:ascii="Arno Pro" w:hAnsi="Arno Pro"/>
          <w:color w:val="000000"/>
          <w:sz w:val="18"/>
        </w:rPr>
        <w:fldChar w:fldCharType="begin"/>
      </w:r>
      <w:r w:rsidR="001554F2">
        <w:rPr>
          <w:rFonts w:ascii="Arno Pro" w:hAnsi="Arno Pro"/>
          <w:color w:val="000000"/>
          <w:sz w:val="18"/>
        </w:rPr>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001554F2">
        <w:rPr>
          <w:rFonts w:ascii="Arno Pro" w:hAnsi="Arno Pro"/>
          <w:color w:val="000000"/>
          <w:sz w:val="18"/>
        </w:rPr>
        <w:fldChar w:fldCharType="separate"/>
      </w:r>
      <w:r w:rsidR="001554F2" w:rsidRPr="001554F2">
        <w:rPr>
          <w:rFonts w:ascii="Arno Pro" w:hAnsi="Arno Pro" w:cs="Times New Roman"/>
          <w:sz w:val="18"/>
          <w:vertAlign w:val="superscript"/>
        </w:rPr>
        <w:t>40</w:t>
      </w:r>
      <w:r w:rsidR="001554F2">
        <w:rPr>
          <w:rFonts w:ascii="Arno Pro" w:hAnsi="Arno Pro"/>
          <w:color w:val="000000"/>
          <w:sz w:val="18"/>
        </w:rPr>
        <w:fldChar w:fldCharType="end"/>
      </w:r>
      <w:r>
        <w:rPr>
          <w:rFonts w:ascii="Arno Pro" w:hAnsi="Arno Pro"/>
          <w:color w:val="000000"/>
          <w:sz w:val="18"/>
        </w:rPr>
        <w:t xml:space="preserve"> In this mechanism, the 2’-hydroxyl is deprotonated</w:t>
      </w:r>
      <w:r w:rsidR="00F44496">
        <w:rPr>
          <w:rFonts w:ascii="Arno Pro" w:hAnsi="Arno Pro"/>
          <w:color w:val="000000"/>
          <w:sz w:val="18"/>
        </w:rPr>
        <w:t>,</w:t>
      </w:r>
      <w:r>
        <w:rPr>
          <w:rFonts w:ascii="Arno Pro" w:hAnsi="Arno Pro"/>
          <w:color w:val="000000"/>
          <w:sz w:val="18"/>
        </w:rPr>
        <w:t xml:space="preserve"> often facilitated by a </w:t>
      </w:r>
      <w:r>
        <w:rPr>
          <w:rFonts w:ascii="Arno Pro" w:hAnsi="Arno Pro"/>
          <w:sz w:val="18"/>
        </w:rPr>
        <w:t>Mg</w:t>
      </w:r>
      <w:r>
        <w:rPr>
          <w:rFonts w:ascii="Arno Pro" w:hAnsi="Arno Pro"/>
          <w:sz w:val="18"/>
          <w:vertAlign w:val="superscript"/>
        </w:rPr>
        <w:t>2+</w:t>
      </w:r>
      <w:r w:rsidR="00F44496">
        <w:rPr>
          <w:rFonts w:ascii="Arno Pro" w:hAnsi="Arno Pro"/>
          <w:sz w:val="18"/>
        </w:rPr>
        <w:t>-hydroxide</w:t>
      </w:r>
      <w:r>
        <w:rPr>
          <w:rFonts w:ascii="Arno Pro" w:hAnsi="Arno Pro"/>
          <w:sz w:val="18"/>
        </w:rPr>
        <w:t xml:space="preserve">, </w:t>
      </w:r>
      <w:r w:rsidR="00F44496">
        <w:rPr>
          <w:rFonts w:ascii="Arno Pro" w:hAnsi="Arno Pro"/>
          <w:sz w:val="18"/>
        </w:rPr>
        <w:t>which</w:t>
      </w:r>
      <w:r>
        <w:rPr>
          <w:rFonts w:ascii="Arno Pro" w:hAnsi="Arno Pro"/>
          <w:sz w:val="18"/>
        </w:rPr>
        <w:t xml:space="preserve"> serves as a nucleophile to </w:t>
      </w:r>
      <w:r w:rsidR="00F44496">
        <w:rPr>
          <w:rFonts w:ascii="Arno Pro" w:hAnsi="Arno Pro"/>
          <w:sz w:val="18"/>
        </w:rPr>
        <w:t>attack the adjacent phosphate</w:t>
      </w:r>
      <w:r>
        <w:rPr>
          <w:rFonts w:ascii="Arno Pro" w:hAnsi="Arno Pro"/>
          <w:sz w:val="18"/>
        </w:rPr>
        <w:t xml:space="preserve"> in an SN2-like mechanism (Figure 3A). Unstructured nucleotides are more susceptible to cleavage because they are more likely to adopt an in-line conformation that favors cleavage.</w:t>
      </w:r>
      <w:r w:rsidR="00726532">
        <w:rPr>
          <w:rFonts w:ascii="Arno Pro" w:hAnsi="Arno Pro"/>
          <w:sz w:val="18"/>
        </w:rPr>
        <w:fldChar w:fldCharType="begin"/>
      </w:r>
      <w:r w:rsidR="00726532">
        <w:rPr>
          <w:rFonts w:ascii="Arno Pro" w:hAnsi="Arno Pro"/>
          <w:sz w:val="18"/>
        </w:rPr>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00726532">
        <w:rPr>
          <w:rFonts w:ascii="Arno Pro" w:hAnsi="Arno Pro"/>
          <w:sz w:val="18"/>
        </w:rPr>
        <w:fldChar w:fldCharType="separate"/>
      </w:r>
      <w:r w:rsidR="00726532" w:rsidRPr="00726532">
        <w:rPr>
          <w:rFonts w:ascii="Arno Pro" w:hAnsi="Arno Pro" w:cs="Times New Roman"/>
          <w:sz w:val="18"/>
          <w:vertAlign w:val="superscript"/>
        </w:rPr>
        <w:t>40</w:t>
      </w:r>
      <w:r w:rsidR="00726532">
        <w:rPr>
          <w:rFonts w:ascii="Arno Pro" w:hAnsi="Arno Pro"/>
          <w:sz w:val="18"/>
        </w:rPr>
        <w:fldChar w:fldCharType="end"/>
      </w:r>
      <w:r>
        <w:rPr>
          <w:rFonts w:ascii="Arno Pro" w:hAnsi="Arno Pro"/>
          <w:sz w:val="18"/>
        </w:rPr>
        <w:t xml:space="preserve"> For this assay, 5’-</w:t>
      </w:r>
      <w:r w:rsidR="00A8067F">
        <w:rPr>
          <w:rFonts w:ascii="Arno Pro" w:hAnsi="Arno Pro"/>
          <w:sz w:val="18"/>
          <w:vertAlign w:val="superscript"/>
        </w:rPr>
        <w:t>32</w:t>
      </w:r>
      <w:r>
        <w:rPr>
          <w:rFonts w:ascii="Arno Pro" w:hAnsi="Arno Pro"/>
          <w:sz w:val="18"/>
        </w:rPr>
        <w:t>P RNA</w:t>
      </w:r>
      <w:r w:rsidR="00A8067F">
        <w:rPr>
          <w:rFonts w:ascii="Arno Pro" w:hAnsi="Arno Pro"/>
          <w:sz w:val="18"/>
        </w:rPr>
        <w:t>s</w:t>
      </w:r>
      <w:r>
        <w:rPr>
          <w:rFonts w:ascii="Arno Pro" w:hAnsi="Arno Pro"/>
          <w:sz w:val="18"/>
        </w:rPr>
        <w:t xml:space="preserve"> are incubated at 37 </w:t>
      </w:r>
      <w:r>
        <w:rPr>
          <w:rFonts w:ascii="Ani" w:hAnsi="Ani"/>
          <w:sz w:val="18"/>
        </w:rPr>
        <w:t>°</w:t>
      </w:r>
      <w:r>
        <w:rPr>
          <w:rFonts w:ascii="Arno Pro" w:hAnsi="Arno Pro"/>
          <w:sz w:val="18"/>
        </w:rPr>
        <w:t>C for about 90 h to facilitate in-line cleavage</w:t>
      </w:r>
      <w:r w:rsidR="00A8067F">
        <w:rPr>
          <w:rFonts w:ascii="Arno Pro" w:hAnsi="Arno Pro"/>
          <w:sz w:val="18"/>
        </w:rPr>
        <w:t>, with time points taken regularly</w:t>
      </w:r>
      <w:r>
        <w:rPr>
          <w:rFonts w:ascii="Arno Pro" w:hAnsi="Arno Pro"/>
          <w:sz w:val="18"/>
        </w:rPr>
        <w:t>. RNA fragments are then fractiona</w:t>
      </w:r>
      <w:r w:rsidR="00A8067F">
        <w:rPr>
          <w:rFonts w:ascii="Arno Pro" w:hAnsi="Arno Pro"/>
          <w:sz w:val="18"/>
        </w:rPr>
        <w:t>ted</w:t>
      </w:r>
      <w:r>
        <w:rPr>
          <w:rFonts w:ascii="Arno Pro" w:hAnsi="Arno Pro"/>
          <w:sz w:val="18"/>
        </w:rPr>
        <w:t xml:space="preserve"> on a denaturing PAGE gel, providing single nucleotide resolution of cleavage </w:t>
      </w:r>
      <w:r w:rsidR="00A8067F">
        <w:rPr>
          <w:rFonts w:ascii="Arno Pro" w:hAnsi="Arno Pro"/>
          <w:sz w:val="18"/>
        </w:rPr>
        <w:t>sites</w:t>
      </w:r>
      <w:r>
        <w:rPr>
          <w:rFonts w:ascii="Arno Pro" w:hAnsi="Arno Pro"/>
          <w:sz w:val="18"/>
        </w:rPr>
        <w:t xml:space="preserve">, measured by the increase in counts with time for a given band (SI figure </w:t>
      </w:r>
      <w:r w:rsidR="00846791">
        <w:rPr>
          <w:rFonts w:ascii="Arno Pro" w:hAnsi="Arno Pro"/>
          <w:sz w:val="18"/>
        </w:rPr>
        <w:t>5</w:t>
      </w:r>
      <w:r>
        <w:rPr>
          <w:rFonts w:ascii="Arno Pro" w:hAnsi="Arno Pro"/>
          <w:sz w:val="18"/>
        </w:rPr>
        <w:t>).</w:t>
      </w:r>
      <w:r w:rsidR="00D8144F">
        <w:rPr>
          <w:rFonts w:ascii="Arno Pro" w:hAnsi="Arno Pro"/>
          <w:sz w:val="18"/>
        </w:rPr>
        <w:t xml:space="preserve"> In-line degradation rates for biological RNA in </w:t>
      </w:r>
      <w:r w:rsidR="00D8144F">
        <w:rPr>
          <w:rFonts w:ascii="Arno Pro" w:hAnsi="Arno Pro"/>
          <w:color w:val="000000"/>
          <w:sz w:val="18"/>
        </w:rPr>
        <w:t xml:space="preserve">Eco80, NTPCM, and WMCM with enough total </w:t>
      </w:r>
      <w:r w:rsidR="00D8144F">
        <w:rPr>
          <w:rFonts w:ascii="Arno Pro" w:hAnsi="Arno Pro"/>
          <w:sz w:val="18"/>
        </w:rPr>
        <w:t>Mg</w:t>
      </w:r>
      <w:r w:rsidR="00D8144F">
        <w:rPr>
          <w:rFonts w:ascii="Arno Pro" w:hAnsi="Arno Pro"/>
          <w:sz w:val="18"/>
          <w:vertAlign w:val="superscript"/>
        </w:rPr>
        <w:t>2+</w:t>
      </w:r>
      <w:r w:rsidR="00D8144F">
        <w:rPr>
          <w:rFonts w:ascii="Arno Pro" w:hAnsi="Arno Pro"/>
          <w:sz w:val="18"/>
        </w:rPr>
        <w:t xml:space="preserve"> to maintain 2 mM free Mg</w:t>
      </w:r>
      <w:r w:rsidR="00D8144F">
        <w:rPr>
          <w:rFonts w:ascii="Arno Pro" w:hAnsi="Arno Pro"/>
          <w:sz w:val="18"/>
          <w:vertAlign w:val="superscript"/>
        </w:rPr>
        <w:t>2+</w:t>
      </w:r>
      <w:r w:rsidR="00D8144F">
        <w:rPr>
          <w:rFonts w:ascii="Arno Pro" w:hAnsi="Arno Pro"/>
          <w:sz w:val="18"/>
        </w:rPr>
        <w:t xml:space="preserve"> </w:t>
      </w:r>
      <w:r w:rsidR="00D8144F">
        <w:rPr>
          <w:rFonts w:ascii="Arno Pro" w:hAnsi="Arno Pro"/>
          <w:color w:val="000000"/>
          <w:sz w:val="18"/>
        </w:rPr>
        <w:t xml:space="preserve">were compared to degradation rates in a 2 mM free </w:t>
      </w:r>
      <w:r w:rsidR="00D8144F">
        <w:rPr>
          <w:rFonts w:ascii="Arno Pro" w:hAnsi="Arno Pro"/>
          <w:sz w:val="18"/>
        </w:rPr>
        <w:t>Mg</w:t>
      </w:r>
      <w:r w:rsidR="00D8144F">
        <w:rPr>
          <w:rFonts w:ascii="Arno Pro" w:hAnsi="Arno Pro"/>
          <w:sz w:val="18"/>
          <w:vertAlign w:val="superscript"/>
        </w:rPr>
        <w:t>2+</w:t>
      </w:r>
      <w:r w:rsidR="00D8144F">
        <w:rPr>
          <w:rFonts w:ascii="Arno Pro" w:hAnsi="Arno Pro"/>
          <w:sz w:val="18"/>
        </w:rPr>
        <w:t xml:space="preserve"> and 25 mM free Mg</w:t>
      </w:r>
      <w:r w:rsidR="00D8144F">
        <w:rPr>
          <w:rFonts w:ascii="Arno Pro" w:hAnsi="Arno Pro"/>
          <w:sz w:val="18"/>
          <w:vertAlign w:val="superscript"/>
        </w:rPr>
        <w:t xml:space="preserve">2+ </w:t>
      </w:r>
      <w:r w:rsidR="00D8144F">
        <w:rPr>
          <w:rFonts w:ascii="Arno Pro" w:hAnsi="Arno Pro"/>
          <w:sz w:val="18"/>
        </w:rPr>
        <w:t>condition</w:t>
      </w:r>
      <w:r w:rsidR="00D8144F">
        <w:rPr>
          <w:rFonts w:ascii="Arno Pro" w:hAnsi="Arno Pro"/>
          <w:color w:val="000000"/>
          <w:sz w:val="18"/>
        </w:rPr>
        <w:t xml:space="preserve">. The 25 mM free </w:t>
      </w:r>
      <w:r w:rsidR="00D8144F">
        <w:rPr>
          <w:rFonts w:ascii="Arno Pro" w:hAnsi="Arno Pro"/>
          <w:sz w:val="18"/>
        </w:rPr>
        <w:t>Mg</w:t>
      </w:r>
      <w:r w:rsidR="00D8144F">
        <w:rPr>
          <w:rFonts w:ascii="Arno Pro" w:hAnsi="Arno Pro"/>
          <w:sz w:val="18"/>
          <w:vertAlign w:val="superscript"/>
        </w:rPr>
        <w:t>2+</w:t>
      </w:r>
      <w:r w:rsidR="00D8144F">
        <w:rPr>
          <w:rFonts w:ascii="Arno Pro" w:hAnsi="Arno Pro"/>
          <w:sz w:val="18"/>
        </w:rPr>
        <w:t xml:space="preserve"> condition was chosen because it is a common free Mg</w:t>
      </w:r>
      <w:r w:rsidR="00D8144F">
        <w:rPr>
          <w:rFonts w:ascii="Arno Pro" w:hAnsi="Arno Pro"/>
          <w:sz w:val="18"/>
          <w:vertAlign w:val="superscript"/>
        </w:rPr>
        <w:t>2+</w:t>
      </w:r>
      <w:r w:rsidR="00D8144F">
        <w:rPr>
          <w:rFonts w:ascii="Arno Pro" w:hAnsi="Arno Pro"/>
          <w:sz w:val="18"/>
        </w:rPr>
        <w:t xml:space="preserve"> condition </w:t>
      </w:r>
      <w:r w:rsidR="00D8144F">
        <w:rPr>
          <w:rFonts w:ascii="Arno Pro" w:hAnsi="Arno Pro"/>
          <w:i/>
          <w:iCs/>
          <w:sz w:val="18"/>
        </w:rPr>
        <w:t xml:space="preserve">in-vitro </w:t>
      </w:r>
      <w:r w:rsidR="00D8144F">
        <w:rPr>
          <w:rFonts w:ascii="Arno Pro" w:hAnsi="Arno Pro"/>
          <w:sz w:val="18"/>
        </w:rPr>
        <w:t>and is similar to the 25 and 31.6 total Mg</w:t>
      </w:r>
      <w:r w:rsidR="00D8144F">
        <w:rPr>
          <w:rFonts w:ascii="Arno Pro" w:hAnsi="Arno Pro"/>
          <w:sz w:val="18"/>
          <w:vertAlign w:val="superscript"/>
        </w:rPr>
        <w:t>2+</w:t>
      </w:r>
      <w:r w:rsidR="00D8144F">
        <w:rPr>
          <w:rFonts w:ascii="Arno Pro" w:hAnsi="Arno Pro"/>
          <w:sz w:val="18"/>
        </w:rPr>
        <w:t xml:space="preserve"> condition used for NTPCM and Eco80, respectively (Table 2).</w:t>
      </w:r>
    </w:p>
    <w:p w14:paraId="75D9110A" w14:textId="31C7D830" w:rsidR="00806B0D" w:rsidRPr="00726532" w:rsidRDefault="00726532">
      <w:pPr>
        <w:spacing w:after="86" w:line="288" w:lineRule="exact"/>
        <w:jc w:val="both"/>
      </w:pPr>
      <w:r>
        <w:rPr>
          <w:rFonts w:ascii="Arno Pro" w:hAnsi="Arno Pro"/>
          <w:sz w:val="18"/>
        </w:rPr>
        <w:t xml:space="preserve">We </w:t>
      </w:r>
      <w:r w:rsidR="007A5348">
        <w:rPr>
          <w:rFonts w:ascii="Arno Pro" w:hAnsi="Arno Pro"/>
          <w:sz w:val="18"/>
        </w:rPr>
        <w:t>first determined in-line degradation rates for the guanine riboswitch aptamer</w:t>
      </w:r>
      <w:r w:rsidR="00A8067F">
        <w:rPr>
          <w:rFonts w:ascii="Arno Pro" w:hAnsi="Arno Pro"/>
          <w:sz w:val="18"/>
        </w:rPr>
        <w:t xml:space="preserve"> with different </w:t>
      </w:r>
      <w:r w:rsidR="005D1F52">
        <w:rPr>
          <w:rFonts w:ascii="Arno Pro" w:hAnsi="Arno Pro"/>
          <w:sz w:val="18"/>
        </w:rPr>
        <w:t>artificial cytoplasms</w:t>
      </w:r>
      <w:r w:rsidR="007A5348">
        <w:rPr>
          <w:rFonts w:ascii="Arno Pro" w:hAnsi="Arno Pro"/>
          <w:sz w:val="18"/>
        </w:rPr>
        <w:t xml:space="preserve"> (Figure 3B). The guanine riboswitch aptamer has been studied extensively, thus providing structural and mechanistic information.</w:t>
      </w:r>
      <w:r w:rsidR="0098109F">
        <w:rPr>
          <w:rFonts w:ascii="Arno Pro" w:hAnsi="Arno Pro"/>
          <w:sz w:val="18"/>
        </w:rPr>
        <w:fldChar w:fldCharType="begin"/>
      </w:r>
      <w:r w:rsidR="007120FD">
        <w:rPr>
          <w:rFonts w:ascii="Arno Pro" w:hAnsi="Arno Pro"/>
          <w:sz w:val="18"/>
        </w:rPr>
        <w:instrText xml:space="preserve"> ADDIN ZOTERO_ITEM CSL_CITATION {"citationID":"mxcEkH0H","properties":{"formattedCitation":"\\super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0098109F">
        <w:rPr>
          <w:rFonts w:ascii="Arno Pro" w:hAnsi="Arno Pro"/>
          <w:sz w:val="18"/>
        </w:rPr>
        <w:fldChar w:fldCharType="separate"/>
      </w:r>
      <w:r w:rsidR="007120FD" w:rsidRPr="007120FD">
        <w:rPr>
          <w:rFonts w:ascii="Arno Pro" w:hAnsi="Arno Pro" w:cs="Times New Roman"/>
          <w:sz w:val="18"/>
          <w:vertAlign w:val="superscript"/>
        </w:rPr>
        <w:t>41–43</w:t>
      </w:r>
      <w:r w:rsidR="0098109F">
        <w:rPr>
          <w:rFonts w:ascii="Arno Pro" w:hAnsi="Arno Pro"/>
          <w:sz w:val="18"/>
        </w:rPr>
        <w:fldChar w:fldCharType="end"/>
      </w:r>
      <w:r w:rsidR="00D8144F">
        <w:t xml:space="preserve">. </w:t>
      </w:r>
      <w:r w:rsidR="00D617A2">
        <w:rPr>
          <w:rFonts w:ascii="Arno Pro" w:hAnsi="Arno Pro"/>
          <w:color w:val="000000"/>
          <w:sz w:val="18"/>
        </w:rPr>
        <w:t>The guanine riboswitch aptamer was expected adopt a homogenous population of the apo (guanine ligand unbound) conformation because the guanine ligand was not added to the solution and because the expression platform was trimmed to prevent structural switching</w:t>
      </w:r>
      <w:r w:rsidR="00173169">
        <w:rPr>
          <w:rFonts w:ascii="Arno Pro" w:hAnsi="Arno Pro"/>
          <w:color w:val="000000"/>
          <w:sz w:val="18"/>
        </w:rPr>
        <w:t>,</w:t>
      </w:r>
      <w:r w:rsidR="00D617A2">
        <w:rPr>
          <w:rFonts w:ascii="Arno Pro" w:hAnsi="Arno Pro"/>
          <w:color w:val="000000"/>
          <w:sz w:val="18"/>
        </w:rPr>
        <w:fldChar w:fldCharType="begin"/>
      </w:r>
      <w:r w:rsidR="00D617A2">
        <w:rPr>
          <w:rFonts w:ascii="Arno Pro" w:hAnsi="Arno Pro"/>
          <w:color w:val="000000"/>
          <w:sz w:val="18"/>
        </w:rPr>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00D617A2">
        <w:rPr>
          <w:rFonts w:ascii="Arno Pro" w:hAnsi="Arno Pro"/>
          <w:color w:val="000000"/>
          <w:sz w:val="18"/>
        </w:rPr>
        <w:fldChar w:fldCharType="separate"/>
      </w:r>
      <w:r w:rsidR="00D617A2" w:rsidRPr="00D617A2">
        <w:rPr>
          <w:rFonts w:ascii="Arno Pro" w:hAnsi="Arno Pro" w:cs="Times New Roman"/>
          <w:sz w:val="18"/>
          <w:vertAlign w:val="superscript"/>
        </w:rPr>
        <w:t>41</w:t>
      </w:r>
      <w:r w:rsidR="00D617A2">
        <w:rPr>
          <w:rFonts w:ascii="Arno Pro" w:hAnsi="Arno Pro"/>
          <w:color w:val="000000"/>
          <w:sz w:val="18"/>
        </w:rPr>
        <w:fldChar w:fldCharType="end"/>
      </w:r>
      <w:r w:rsidR="00173169">
        <w:rPr>
          <w:rFonts w:ascii="Arno Pro" w:hAnsi="Arno Pro"/>
          <w:color w:val="000000"/>
          <w:sz w:val="18"/>
        </w:rPr>
        <w:t xml:space="preserve"> however, great care was taken in our analysis to ensure that the guanine aptamer exhibited a homogenous population between conditions.</w:t>
      </w:r>
      <w:r w:rsidR="00D617A2">
        <w:rPr>
          <w:rFonts w:ascii="Arno Pro" w:hAnsi="Arno Pro"/>
          <w:color w:val="000000"/>
          <w:sz w:val="18"/>
        </w:rPr>
        <w:t xml:space="preserve"> </w:t>
      </w:r>
      <w:r w:rsidR="00173169">
        <w:rPr>
          <w:rFonts w:ascii="Arno Pro" w:hAnsi="Arno Pro"/>
          <w:color w:val="000000"/>
          <w:sz w:val="18"/>
        </w:rPr>
        <w:t>T</w:t>
      </w:r>
      <w:r w:rsidR="007A5348">
        <w:rPr>
          <w:rFonts w:ascii="Arno Pro" w:hAnsi="Arno Pro"/>
          <w:color w:val="000000"/>
          <w:sz w:val="18"/>
        </w:rPr>
        <w:t>he guanine riboswitch aptamer exhibited similar degradation patterns between the 2 mM free, Eco80, NTPCM, and WMCM conditions, with high degradation in the 5’-region of the P2 stem and high reactivity in the P3-stem loop region</w:t>
      </w:r>
      <w:r w:rsidR="00DF2E0A">
        <w:rPr>
          <w:rFonts w:ascii="Arno Pro" w:hAnsi="Arno Pro"/>
          <w:color w:val="000000"/>
          <w:sz w:val="18"/>
        </w:rPr>
        <w:t xml:space="preserve"> (Figure 3C</w:t>
      </w:r>
      <w:r w:rsidR="00576BC8">
        <w:rPr>
          <w:rFonts w:ascii="Arno Pro" w:hAnsi="Arno Pro"/>
          <w:color w:val="000000"/>
          <w:sz w:val="18"/>
        </w:rPr>
        <w:t>, SI Figure 5,6?</w:t>
      </w:r>
      <w:r w:rsidR="00DF2E0A">
        <w:rPr>
          <w:rFonts w:ascii="Arno Pro" w:hAnsi="Arno Pro"/>
          <w:color w:val="000000"/>
          <w:sz w:val="18"/>
        </w:rPr>
        <w:t>)</w:t>
      </w:r>
      <w:r w:rsidR="00AB0BA3">
        <w:rPr>
          <w:rFonts w:ascii="Arno Pro" w:hAnsi="Arno Pro"/>
          <w:color w:val="000000"/>
          <w:sz w:val="18"/>
        </w:rPr>
        <w:t>,</w:t>
      </w:r>
      <w:r w:rsidR="00AB35DE">
        <w:rPr>
          <w:rFonts w:ascii="Arno Pro" w:hAnsi="Arno Pro"/>
          <w:color w:val="000000"/>
          <w:sz w:val="18"/>
        </w:rPr>
        <w:t xml:space="preserve"> </w:t>
      </w:r>
      <w:r w:rsidR="007A5348">
        <w:rPr>
          <w:rFonts w:ascii="Arno Pro" w:hAnsi="Arno Pro"/>
          <w:color w:val="000000"/>
          <w:sz w:val="18"/>
        </w:rPr>
        <w:t>indicat</w:t>
      </w:r>
      <w:r w:rsidR="00AB35DE">
        <w:rPr>
          <w:rFonts w:ascii="Arno Pro" w:hAnsi="Arno Pro"/>
          <w:color w:val="000000"/>
          <w:sz w:val="18"/>
        </w:rPr>
        <w:t>ing</w:t>
      </w:r>
      <w:r w:rsidR="007A5348">
        <w:rPr>
          <w:rFonts w:ascii="Arno Pro" w:hAnsi="Arno Pro"/>
          <w:color w:val="000000"/>
          <w:sz w:val="18"/>
        </w:rPr>
        <w:t xml:space="preserve"> that the </w:t>
      </w:r>
      <w:r w:rsidR="00576BC8">
        <w:rPr>
          <w:rFonts w:ascii="Arno Pro" w:hAnsi="Arno Pro"/>
          <w:color w:val="000000"/>
          <w:sz w:val="18"/>
        </w:rPr>
        <w:t xml:space="preserve">apo </w:t>
      </w:r>
      <w:r w:rsidR="007A5348">
        <w:rPr>
          <w:rFonts w:ascii="Arno Pro" w:hAnsi="Arno Pro"/>
          <w:color w:val="000000"/>
          <w:sz w:val="18"/>
        </w:rPr>
        <w:t xml:space="preserve">guanine riboswitch aptamer adopts a similar structure in these conditions (SI figure </w:t>
      </w:r>
      <w:r w:rsidR="00DF2E0A">
        <w:rPr>
          <w:rFonts w:ascii="Arno Pro" w:hAnsi="Arno Pro"/>
          <w:color w:val="000000"/>
          <w:sz w:val="18"/>
        </w:rPr>
        <w:t>6</w:t>
      </w:r>
      <w:r w:rsidR="007A5348">
        <w:rPr>
          <w:rFonts w:ascii="Arno Pro" w:hAnsi="Arno Pro"/>
          <w:color w:val="000000"/>
          <w:sz w:val="18"/>
        </w:rPr>
        <w:t xml:space="preserve">). The 25 mM free </w:t>
      </w:r>
      <w:r w:rsidR="00576BC8">
        <w:rPr>
          <w:rFonts w:ascii="Arno Pro" w:hAnsi="Arno Pro"/>
          <w:color w:val="000000"/>
          <w:sz w:val="18"/>
        </w:rPr>
        <w:t>Mg</w:t>
      </w:r>
      <w:r w:rsidR="00576BC8" w:rsidRPr="00AB0BA3">
        <w:rPr>
          <w:rFonts w:ascii="Arno Pro" w:hAnsi="Arno Pro"/>
          <w:color w:val="000000"/>
          <w:sz w:val="18"/>
          <w:vertAlign w:val="superscript"/>
        </w:rPr>
        <w:t>2+</w:t>
      </w:r>
      <w:r w:rsidR="00576BC8">
        <w:rPr>
          <w:rFonts w:ascii="Arno Pro" w:hAnsi="Arno Pro"/>
          <w:color w:val="000000"/>
          <w:sz w:val="18"/>
        </w:rPr>
        <w:t xml:space="preserve"> </w:t>
      </w:r>
      <w:r w:rsidR="007A5348">
        <w:rPr>
          <w:rFonts w:ascii="Arno Pro" w:hAnsi="Arno Pro"/>
          <w:color w:val="000000"/>
          <w:sz w:val="18"/>
        </w:rPr>
        <w:t xml:space="preserve">condition exhibited higher degradation rates </w:t>
      </w:r>
      <w:r w:rsidR="00576BC8">
        <w:rPr>
          <w:rFonts w:ascii="Arno Pro" w:hAnsi="Arno Pro"/>
          <w:color w:val="000000"/>
          <w:sz w:val="18"/>
        </w:rPr>
        <w:t xml:space="preserve">than the other conditions </w:t>
      </w:r>
      <w:r w:rsidR="007A5348">
        <w:rPr>
          <w:rFonts w:ascii="Arno Pro" w:hAnsi="Arno Pro"/>
          <w:color w:val="000000"/>
          <w:sz w:val="18"/>
        </w:rPr>
        <w:t xml:space="preserve">in the </w:t>
      </w:r>
      <w:r w:rsidR="002A58A9">
        <w:rPr>
          <w:rFonts w:ascii="Arno Pro" w:hAnsi="Arno Pro"/>
          <w:color w:val="000000"/>
          <w:sz w:val="18"/>
        </w:rPr>
        <w:t>J2/3</w:t>
      </w:r>
      <w:commentRangeStart w:id="6"/>
      <w:commentRangeStart w:id="7"/>
      <w:commentRangeStart w:id="8"/>
      <w:r w:rsidR="007A5348">
        <w:rPr>
          <w:rFonts w:ascii="Arno Pro" w:hAnsi="Arno Pro"/>
          <w:color w:val="000000"/>
          <w:sz w:val="18"/>
        </w:rPr>
        <w:t xml:space="preserve"> junction</w:t>
      </w:r>
      <w:commentRangeEnd w:id="6"/>
      <w:r w:rsidR="001F29D4">
        <w:rPr>
          <w:rStyle w:val="CommentReference"/>
          <w:rFonts w:cs="Mangal"/>
        </w:rPr>
        <w:commentReference w:id="6"/>
      </w:r>
      <w:commentRangeEnd w:id="7"/>
      <w:r w:rsidR="00173169">
        <w:rPr>
          <w:rStyle w:val="CommentReference"/>
          <w:rFonts w:cs="Mangal"/>
        </w:rPr>
        <w:commentReference w:id="7"/>
      </w:r>
      <w:r w:rsidR="007A5348">
        <w:rPr>
          <w:rFonts w:ascii="Arno Pro" w:hAnsi="Arno Pro"/>
          <w:color w:val="000000"/>
          <w:sz w:val="18"/>
        </w:rPr>
        <w:t xml:space="preserve"> </w:t>
      </w:r>
      <w:commentRangeEnd w:id="8"/>
      <w:r w:rsidR="00576BC8">
        <w:rPr>
          <w:rStyle w:val="CommentReference"/>
          <w:rFonts w:cs="Mangal"/>
        </w:rPr>
        <w:commentReference w:id="8"/>
      </w:r>
      <w:r w:rsidR="007A5348">
        <w:rPr>
          <w:rFonts w:ascii="Arno Pro" w:hAnsi="Arno Pro"/>
          <w:color w:val="000000"/>
          <w:sz w:val="18"/>
        </w:rPr>
        <w:t xml:space="preserve">(Figure 3C). This pattern is similar to ILP data published for another guanine riboswitch aptamer, </w:t>
      </w:r>
      <w:r w:rsidR="00576BC8">
        <w:rPr>
          <w:rFonts w:ascii="Arno Pro" w:hAnsi="Arno Pro"/>
          <w:color w:val="000000"/>
          <w:sz w:val="18"/>
        </w:rPr>
        <w:t>supporting</w:t>
      </w:r>
      <w:r w:rsidR="007A5348">
        <w:rPr>
          <w:rFonts w:ascii="Arno Pro" w:hAnsi="Arno Pro"/>
          <w:color w:val="000000"/>
          <w:sz w:val="18"/>
        </w:rPr>
        <w:t xml:space="preserve"> the increase in degradation rates in the 25 mM free Mg</w:t>
      </w:r>
      <w:r w:rsidR="007A5348">
        <w:rPr>
          <w:rFonts w:ascii="Arno Pro" w:hAnsi="Arno Pro"/>
          <w:color w:val="000000"/>
          <w:sz w:val="18"/>
          <w:vertAlign w:val="superscript"/>
        </w:rPr>
        <w:t>2+</w:t>
      </w:r>
      <w:r w:rsidR="007A5348">
        <w:rPr>
          <w:rFonts w:ascii="Arno Pro" w:hAnsi="Arno Pro"/>
          <w:color w:val="000000"/>
          <w:sz w:val="18"/>
        </w:rPr>
        <w:t xml:space="preserve"> condition is dependen</w:t>
      </w:r>
      <w:r w:rsidR="00DF2E0A">
        <w:rPr>
          <w:rFonts w:ascii="Arno Pro" w:hAnsi="Arno Pro"/>
          <w:color w:val="000000"/>
          <w:sz w:val="18"/>
        </w:rPr>
        <w:t>t</w:t>
      </w:r>
      <w:r w:rsidR="007A5348">
        <w:rPr>
          <w:rFonts w:ascii="Arno Pro" w:hAnsi="Arno Pro"/>
          <w:color w:val="000000"/>
          <w:sz w:val="18"/>
        </w:rPr>
        <w:t xml:space="preserve"> on the presence of Mg</w:t>
      </w:r>
      <w:r w:rsidR="007A5348">
        <w:rPr>
          <w:rFonts w:ascii="Arno Pro" w:hAnsi="Arno Pro"/>
          <w:color w:val="000000"/>
          <w:sz w:val="18"/>
          <w:vertAlign w:val="superscript"/>
        </w:rPr>
        <w:t>2+</w:t>
      </w:r>
      <w:r w:rsidR="007A5348">
        <w:rPr>
          <w:rFonts w:ascii="Arno Pro" w:hAnsi="Arno Pro"/>
          <w:color w:val="000000"/>
          <w:sz w:val="18"/>
        </w:rPr>
        <w:t>-OH</w:t>
      </w:r>
      <w:r w:rsidR="007A5348">
        <w:rPr>
          <w:rFonts w:ascii="Arno Pro" w:hAnsi="Arno Pro"/>
          <w:color w:val="000000"/>
          <w:sz w:val="18"/>
          <w:vertAlign w:val="superscript"/>
        </w:rPr>
        <w:t xml:space="preserve">- </w:t>
      </w:r>
      <w:r w:rsidR="007A5348">
        <w:rPr>
          <w:rFonts w:ascii="Arno Pro" w:hAnsi="Arno Pro"/>
          <w:color w:val="000000"/>
          <w:sz w:val="18"/>
        </w:rPr>
        <w:t xml:space="preserve">complexes (SI figure </w:t>
      </w:r>
      <w:r w:rsidR="00AF0FE1">
        <w:rPr>
          <w:rFonts w:ascii="Arno Pro" w:hAnsi="Arno Pro"/>
          <w:color w:val="000000"/>
          <w:sz w:val="18"/>
        </w:rPr>
        <w:t>6</w:t>
      </w:r>
      <w:r w:rsidR="007A5348">
        <w:rPr>
          <w:rFonts w:ascii="Arno Pro" w:hAnsi="Arno Pro"/>
          <w:color w:val="000000"/>
          <w:sz w:val="18"/>
        </w:rPr>
        <w:t>).</w:t>
      </w:r>
    </w:p>
    <w:p w14:paraId="3229CA7A" w14:textId="6BFA806D" w:rsidR="001A706A" w:rsidRDefault="007A5348">
      <w:pPr>
        <w:spacing w:after="86" w:line="288" w:lineRule="exact"/>
        <w:jc w:val="both"/>
        <w:rPr>
          <w:rFonts w:ascii="Arno Pro" w:hAnsi="Arno Pro"/>
          <w:sz w:val="18"/>
        </w:rPr>
      </w:pPr>
      <w:r>
        <w:rPr>
          <w:rFonts w:ascii="Arno Pro" w:hAnsi="Arno Pro"/>
          <w:color w:val="000000"/>
          <w:sz w:val="18"/>
        </w:rPr>
        <w:t xml:space="preserve">To </w:t>
      </w:r>
      <w:r w:rsidR="00505176">
        <w:rPr>
          <w:rFonts w:ascii="Arno Pro" w:hAnsi="Arno Pro"/>
          <w:color w:val="000000"/>
          <w:sz w:val="18"/>
        </w:rPr>
        <w:t>test whether</w:t>
      </w:r>
      <w:r>
        <w:rPr>
          <w:rFonts w:ascii="Arno Pro" w:hAnsi="Arno Pro"/>
          <w:color w:val="000000"/>
          <w:sz w:val="18"/>
        </w:rPr>
        <w:t xml:space="preserve"> the guanine aptamer adopts similar structures between all conditions, we collected s</w:t>
      </w:r>
      <w:r>
        <w:rPr>
          <w:rFonts w:ascii="Arno Pro" w:hAnsi="Arno Pro"/>
          <w:sz w:val="18"/>
        </w:rPr>
        <w:t xml:space="preserve">mall angle X-ray scattering (SAXS) data </w:t>
      </w:r>
      <w:r w:rsidR="00505176">
        <w:rPr>
          <w:rFonts w:ascii="Arno Pro" w:hAnsi="Arno Pro"/>
          <w:sz w:val="18"/>
        </w:rPr>
        <w:t xml:space="preserve">on the apo form of the aptamer </w:t>
      </w:r>
      <w:r>
        <w:rPr>
          <w:rFonts w:ascii="Arno Pro" w:hAnsi="Arno Pro"/>
          <w:sz w:val="18"/>
        </w:rPr>
        <w:t>in every artificial cytoplasm. Raw scattering</w:t>
      </w:r>
      <w:r w:rsidR="00505176">
        <w:rPr>
          <w:rFonts w:ascii="Arno Pro" w:hAnsi="Arno Pro"/>
          <w:sz w:val="18"/>
        </w:rPr>
        <w:t xml:space="preserve"> profiles</w:t>
      </w:r>
      <w:r>
        <w:rPr>
          <w:rFonts w:ascii="Arno Pro" w:hAnsi="Arno Pro"/>
          <w:sz w:val="18"/>
        </w:rPr>
        <w:t xml:space="preserve"> overlay</w:t>
      </w:r>
      <w:r w:rsidR="00505176">
        <w:rPr>
          <w:rFonts w:ascii="Arno Pro" w:hAnsi="Arno Pro"/>
          <w:sz w:val="18"/>
        </w:rPr>
        <w:t xml:space="preserve"> on another</w:t>
      </w:r>
      <w:r>
        <w:rPr>
          <w:rFonts w:ascii="Arno Pro" w:hAnsi="Arno Pro"/>
          <w:sz w:val="18"/>
        </w:rPr>
        <w:t xml:space="preserve">, indicating that the structure of the guanine aptamer is similar </w:t>
      </w:r>
      <w:r w:rsidR="00DF2E0A">
        <w:rPr>
          <w:rFonts w:ascii="Arno Pro" w:hAnsi="Arno Pro"/>
          <w:sz w:val="18"/>
        </w:rPr>
        <w:t>between</w:t>
      </w:r>
      <w:r>
        <w:rPr>
          <w:rFonts w:ascii="Arno Pro" w:hAnsi="Arno Pro"/>
          <w:sz w:val="18"/>
        </w:rPr>
        <w:t xml:space="preserve"> conditions (SI figure </w:t>
      </w:r>
      <w:r w:rsidR="00AF0FE1">
        <w:rPr>
          <w:rFonts w:ascii="Arno Pro" w:hAnsi="Arno Pro"/>
          <w:sz w:val="18"/>
        </w:rPr>
        <w:t>7</w:t>
      </w:r>
      <w:r>
        <w:rPr>
          <w:rFonts w:ascii="Arno Pro" w:hAnsi="Arno Pro"/>
          <w:sz w:val="18"/>
        </w:rPr>
        <w:t xml:space="preserve">A). </w:t>
      </w:r>
      <w:r w:rsidR="00806B0D">
        <w:rPr>
          <w:rFonts w:ascii="Arno Pro" w:hAnsi="Arno Pro"/>
          <w:sz w:val="18"/>
        </w:rPr>
        <w:t>Guinier analysis and p</w:t>
      </w:r>
      <w:r>
        <w:rPr>
          <w:rFonts w:ascii="Arno Pro" w:hAnsi="Arno Pro"/>
          <w:sz w:val="18"/>
        </w:rPr>
        <w:t xml:space="preserve">(r) </w:t>
      </w:r>
      <w:r w:rsidR="00806B0D">
        <w:rPr>
          <w:rFonts w:ascii="Arno Pro" w:hAnsi="Arno Pro"/>
          <w:sz w:val="18"/>
        </w:rPr>
        <w:t>analysis</w:t>
      </w:r>
      <w:r>
        <w:rPr>
          <w:rFonts w:ascii="Arno Pro" w:hAnsi="Arno Pro"/>
          <w:sz w:val="18"/>
        </w:rPr>
        <w:t>, where the maximum is the radius of gyration</w:t>
      </w:r>
      <w:r w:rsidR="00806B0D">
        <w:rPr>
          <w:rFonts w:ascii="Arno Pro" w:hAnsi="Arno Pro"/>
          <w:sz w:val="18"/>
        </w:rPr>
        <w:t xml:space="preserve"> (SI figure </w:t>
      </w:r>
      <w:r w:rsidR="00AF0FE1">
        <w:rPr>
          <w:rFonts w:ascii="Arno Pro" w:hAnsi="Arno Pro"/>
          <w:sz w:val="18"/>
        </w:rPr>
        <w:t>7</w:t>
      </w:r>
      <w:r w:rsidR="00806B0D">
        <w:rPr>
          <w:rFonts w:ascii="Arno Pro" w:hAnsi="Arno Pro"/>
          <w:sz w:val="18"/>
        </w:rPr>
        <w:t>B)</w:t>
      </w:r>
      <w:r>
        <w:rPr>
          <w:rFonts w:ascii="Arno Pro" w:hAnsi="Arno Pro"/>
          <w:sz w:val="18"/>
        </w:rPr>
        <w:t>,</w:t>
      </w:r>
      <w:r w:rsidR="00505176">
        <w:rPr>
          <w:rFonts w:ascii="Arno Pro" w:hAnsi="Arno Pro"/>
          <w:sz w:val="18"/>
        </w:rPr>
        <w:t xml:space="preserve"> reveal similar maxima</w:t>
      </w:r>
      <w:r>
        <w:rPr>
          <w:rFonts w:ascii="Arno Pro" w:hAnsi="Arno Pro"/>
          <w:sz w:val="18"/>
        </w:rPr>
        <w:t xml:space="preserve"> indicat</w:t>
      </w:r>
      <w:r w:rsidR="00505176">
        <w:rPr>
          <w:rFonts w:ascii="Arno Pro" w:hAnsi="Arno Pro"/>
          <w:sz w:val="18"/>
        </w:rPr>
        <w:t>ing</w:t>
      </w:r>
      <w:r>
        <w:rPr>
          <w:rFonts w:ascii="Arno Pro" w:hAnsi="Arno Pro"/>
          <w:sz w:val="18"/>
        </w:rPr>
        <w:t xml:space="preserve"> that the radius of gyration is similar between solution conditions</w:t>
      </w:r>
      <w:r w:rsidR="00806B0D">
        <w:rPr>
          <w:rFonts w:ascii="Arno Pro" w:hAnsi="Arno Pro"/>
          <w:sz w:val="18"/>
        </w:rPr>
        <w:t xml:space="preserve"> (SI table 6)</w:t>
      </w:r>
      <w:r>
        <w:rPr>
          <w:rFonts w:ascii="Arno Pro" w:hAnsi="Arno Pro"/>
          <w:sz w:val="18"/>
        </w:rPr>
        <w:t>. Lastly, electron density reconstructions</w:t>
      </w:r>
      <w:r w:rsidR="00806B0D">
        <w:rPr>
          <w:rFonts w:ascii="Arno Pro" w:hAnsi="Arno Pro"/>
          <w:sz w:val="18"/>
        </w:rPr>
        <w:t xml:space="preserve"> and bead model reconstructions</w:t>
      </w:r>
      <w:r>
        <w:rPr>
          <w:rFonts w:ascii="Arno Pro" w:hAnsi="Arno Pro"/>
          <w:sz w:val="18"/>
        </w:rPr>
        <w:t xml:space="preserve"> are consistent with the </w:t>
      </w:r>
      <w:r w:rsidR="006F223C">
        <w:rPr>
          <w:rFonts w:ascii="Arno Pro" w:hAnsi="Arno Pro"/>
          <w:sz w:val="18"/>
        </w:rPr>
        <w:t>crystal</w:t>
      </w:r>
      <w:r>
        <w:rPr>
          <w:rFonts w:ascii="Arno Pro" w:hAnsi="Arno Pro"/>
          <w:sz w:val="18"/>
        </w:rPr>
        <w:t xml:space="preserve"> structure of the guanine riboswitch aptamer in every condition (Figure 3D, S</w:t>
      </w:r>
      <w:r w:rsidR="00AF0FE1">
        <w:rPr>
          <w:rFonts w:ascii="Arno Pro" w:hAnsi="Arno Pro"/>
          <w:sz w:val="18"/>
        </w:rPr>
        <w:t>I</w:t>
      </w:r>
      <w:r>
        <w:rPr>
          <w:rFonts w:ascii="Arno Pro" w:hAnsi="Arno Pro"/>
          <w:sz w:val="18"/>
        </w:rPr>
        <w:t xml:space="preserve"> Figure </w:t>
      </w:r>
      <w:r w:rsidR="00AF0FE1">
        <w:rPr>
          <w:rFonts w:ascii="Arno Pro" w:hAnsi="Arno Pro"/>
          <w:sz w:val="18"/>
        </w:rPr>
        <w:t>7</w:t>
      </w:r>
      <w:r>
        <w:rPr>
          <w:rFonts w:ascii="Arno Pro" w:hAnsi="Arno Pro"/>
          <w:sz w:val="18"/>
        </w:rPr>
        <w:t>C-</w:t>
      </w:r>
      <w:r w:rsidR="00AF0FE1">
        <w:rPr>
          <w:rFonts w:ascii="Arno Pro" w:hAnsi="Arno Pro"/>
          <w:sz w:val="18"/>
        </w:rPr>
        <w:t>G</w:t>
      </w:r>
      <w:r>
        <w:rPr>
          <w:rFonts w:ascii="Arno Pro" w:hAnsi="Arno Pro"/>
          <w:sz w:val="18"/>
        </w:rPr>
        <w:t xml:space="preserve">). Thus, decreased degradation rates in </w:t>
      </w:r>
      <w:r>
        <w:rPr>
          <w:rFonts w:ascii="Arno Pro" w:hAnsi="Arno Pro"/>
          <w:color w:val="000000"/>
          <w:sz w:val="18"/>
        </w:rPr>
        <w:t>the 2 mM free, Eco80, NTPCM, and WMCM conditions</w:t>
      </w:r>
      <w:r>
        <w:rPr>
          <w:rFonts w:ascii="Arno Pro" w:hAnsi="Arno Pro"/>
          <w:sz w:val="18"/>
        </w:rPr>
        <w:t xml:space="preserve"> in comparison to the </w:t>
      </w:r>
      <w:r>
        <w:rPr>
          <w:rFonts w:ascii="Arno Pro" w:hAnsi="Arno Pro"/>
          <w:color w:val="000000"/>
          <w:sz w:val="18"/>
        </w:rPr>
        <w:t>25 mM free condition is likely due to a reduction in the availability Mg</w:t>
      </w:r>
      <w:r>
        <w:rPr>
          <w:rFonts w:ascii="Arno Pro" w:hAnsi="Arno Pro"/>
          <w:color w:val="000000"/>
          <w:sz w:val="18"/>
          <w:vertAlign w:val="superscript"/>
        </w:rPr>
        <w:t>2+</w:t>
      </w:r>
      <w:r>
        <w:rPr>
          <w:rFonts w:ascii="Arno Pro" w:hAnsi="Arno Pro"/>
          <w:color w:val="000000"/>
          <w:sz w:val="18"/>
        </w:rPr>
        <w:t>-OH</w:t>
      </w:r>
      <w:r>
        <w:rPr>
          <w:rFonts w:ascii="Arno Pro" w:hAnsi="Arno Pro"/>
          <w:color w:val="000000"/>
          <w:sz w:val="18"/>
          <w:vertAlign w:val="superscript"/>
        </w:rPr>
        <w:t xml:space="preserve">- </w:t>
      </w:r>
      <w:r>
        <w:rPr>
          <w:rFonts w:ascii="Arno Pro" w:hAnsi="Arno Pro"/>
          <w:color w:val="000000"/>
          <w:sz w:val="18"/>
        </w:rPr>
        <w:t>complexes caused by chelation of Mg</w:t>
      </w:r>
      <w:r>
        <w:rPr>
          <w:rFonts w:ascii="Arno Pro" w:hAnsi="Arno Pro"/>
          <w:color w:val="000000"/>
          <w:sz w:val="18"/>
          <w:vertAlign w:val="superscript"/>
        </w:rPr>
        <w:t>2+</w:t>
      </w:r>
      <w:r>
        <w:rPr>
          <w:rFonts w:ascii="Arno Pro" w:hAnsi="Arno Pro"/>
          <w:color w:val="000000"/>
          <w:sz w:val="18"/>
        </w:rPr>
        <w:t xml:space="preserve"> by metabolites rather than changes in RNA structure</w:t>
      </w:r>
      <w:r>
        <w:rPr>
          <w:rFonts w:ascii="Arno Pro" w:hAnsi="Arno Pro"/>
          <w:sz w:val="18"/>
        </w:rPr>
        <w:t>.</w:t>
      </w:r>
    </w:p>
    <w:p w14:paraId="08497627" w14:textId="68827673" w:rsidR="001A706A" w:rsidRDefault="007A5348">
      <w:pPr>
        <w:spacing w:after="86" w:line="288" w:lineRule="exact"/>
        <w:jc w:val="both"/>
      </w:pPr>
      <w:r>
        <w:rPr>
          <w:rFonts w:ascii="Arno Pro" w:hAnsi="Arno Pro"/>
          <w:color w:val="000000"/>
          <w:sz w:val="18"/>
        </w:rPr>
        <w:t xml:space="preserve">We sought to better characterize the structural dependence of </w:t>
      </w:r>
      <w:r w:rsidR="00AD3C42">
        <w:rPr>
          <w:rFonts w:ascii="Arno Pro" w:hAnsi="Arno Pro"/>
          <w:color w:val="000000"/>
          <w:sz w:val="18"/>
        </w:rPr>
        <w:t>structured RNA</w:t>
      </w:r>
      <w:r>
        <w:rPr>
          <w:rFonts w:ascii="Arno Pro" w:hAnsi="Arno Pro"/>
          <w:color w:val="000000"/>
          <w:sz w:val="18"/>
        </w:rPr>
        <w:t xml:space="preserve"> degradation in different conditions. We </w:t>
      </w:r>
      <w:r w:rsidR="00AD3C42">
        <w:rPr>
          <w:rFonts w:ascii="Arno Pro" w:hAnsi="Arno Pro"/>
          <w:color w:val="000000"/>
          <w:sz w:val="18"/>
        </w:rPr>
        <w:t xml:space="preserve">therefore extended the study to the CPEB3 ribozyme and </w:t>
      </w:r>
      <w:proofErr w:type="spellStart"/>
      <w:r w:rsidR="00AD3C42">
        <w:rPr>
          <w:rFonts w:ascii="Arno Pro" w:hAnsi="Arno Pro"/>
          <w:color w:val="000000"/>
          <w:sz w:val="18"/>
        </w:rPr>
        <w:t>tRNA</w:t>
      </w:r>
      <w:r w:rsidR="00AD3C42" w:rsidRPr="00173169">
        <w:rPr>
          <w:rFonts w:ascii="Arno Pro" w:hAnsi="Arno Pro"/>
          <w:color w:val="000000"/>
          <w:sz w:val="18"/>
          <w:vertAlign w:val="superscript"/>
        </w:rPr>
        <w:t>Phe</w:t>
      </w:r>
      <w:proofErr w:type="spellEnd"/>
      <w:r w:rsidR="00AD3C42">
        <w:rPr>
          <w:rFonts w:ascii="Arno Pro" w:hAnsi="Arno Pro"/>
          <w:color w:val="000000"/>
          <w:sz w:val="18"/>
          <w:vertAlign w:val="superscript"/>
        </w:rPr>
        <w:t xml:space="preserve"> </w:t>
      </w:r>
      <w:r w:rsidR="00AD3C42">
        <w:rPr>
          <w:rFonts w:ascii="Arno Pro" w:hAnsi="Arno Pro"/>
          <w:color w:val="000000"/>
          <w:sz w:val="18"/>
        </w:rPr>
        <w:t xml:space="preserve">(Figs 3E-G).  We </w:t>
      </w:r>
      <w:r>
        <w:rPr>
          <w:rFonts w:ascii="Arno Pro" w:hAnsi="Arno Pro"/>
          <w:color w:val="000000"/>
          <w:sz w:val="18"/>
        </w:rPr>
        <w:t xml:space="preserve">examined the crystal structure </w:t>
      </w:r>
      <w:r w:rsidR="006F223C">
        <w:rPr>
          <w:rFonts w:ascii="Arno Pro" w:hAnsi="Arno Pro"/>
          <w:color w:val="000000"/>
          <w:sz w:val="18"/>
        </w:rPr>
        <w:t>of</w:t>
      </w:r>
      <w:r>
        <w:rPr>
          <w:rFonts w:ascii="Arno Pro" w:hAnsi="Arno Pro"/>
          <w:color w:val="000000"/>
          <w:sz w:val="18"/>
        </w:rPr>
        <w:t xml:space="preserve"> for </w:t>
      </w:r>
      <w:r w:rsidR="00AD3C42">
        <w:rPr>
          <w:rFonts w:ascii="Arno Pro" w:hAnsi="Arno Pro"/>
          <w:color w:val="000000"/>
          <w:sz w:val="18"/>
        </w:rPr>
        <w:t>these two RNAs plus the original guanine aptamer</w:t>
      </w:r>
      <w:r>
        <w:rPr>
          <w:rFonts w:ascii="Arno Pro" w:hAnsi="Arno Pro"/>
          <w:color w:val="000000"/>
          <w:sz w:val="18"/>
        </w:rPr>
        <w:t xml:space="preserve"> and </w:t>
      </w:r>
      <w:commentRangeStart w:id="9"/>
      <w:r>
        <w:rPr>
          <w:rFonts w:ascii="Arno Pro" w:hAnsi="Arno Pro"/>
          <w:color w:val="000000"/>
          <w:sz w:val="18"/>
        </w:rPr>
        <w:t xml:space="preserve">classified </w:t>
      </w:r>
      <w:commentRangeEnd w:id="9"/>
      <w:r w:rsidR="00AD3C42">
        <w:rPr>
          <w:rStyle w:val="CommentReference"/>
          <w:rFonts w:cs="Mangal"/>
        </w:rPr>
        <w:commentReference w:id="9"/>
      </w:r>
      <w:r>
        <w:rPr>
          <w:rFonts w:ascii="Arno Pro" w:hAnsi="Arno Pro"/>
          <w:color w:val="000000"/>
          <w:sz w:val="18"/>
        </w:rPr>
        <w:t>each residue</w:t>
      </w:r>
      <w:r w:rsidR="00C2118E">
        <w:rPr>
          <w:rFonts w:ascii="Arno Pro" w:hAnsi="Arno Pro"/>
          <w:color w:val="000000"/>
          <w:sz w:val="18"/>
        </w:rPr>
        <w:t xml:space="preserve"> by manual inspection,</w:t>
      </w:r>
      <w:r>
        <w:rPr>
          <w:rFonts w:ascii="Arno Pro" w:hAnsi="Arno Pro"/>
          <w:color w:val="000000"/>
          <w:sz w:val="18"/>
        </w:rPr>
        <w:t xml:space="preserve"> as single stranded, meaning that the base was not participating in hydrogen bonding interactions with other residues, non-canonical, meaning that the base was forming non-canonical hydrogen bonding interactions with other residues, Watson-Crick (WC), meaning that the base was in a traditional Watson-Crick base pair with another residues</w:t>
      </w:r>
      <w:commentRangeStart w:id="10"/>
      <w:r>
        <w:rPr>
          <w:rFonts w:ascii="Arno Pro" w:hAnsi="Arno Pro"/>
          <w:color w:val="000000"/>
          <w:sz w:val="18"/>
        </w:rPr>
        <w:t xml:space="preserve">, Watson-Crick </w:t>
      </w:r>
      <w:r w:rsidR="00485534">
        <w:rPr>
          <w:rFonts w:ascii="Arno Pro" w:hAnsi="Arno Pro"/>
          <w:color w:val="000000"/>
          <w:sz w:val="18"/>
        </w:rPr>
        <w:t>/</w:t>
      </w:r>
      <w:r>
        <w:rPr>
          <w:rFonts w:ascii="Arno Pro" w:hAnsi="Arno Pro"/>
          <w:color w:val="000000"/>
          <w:sz w:val="18"/>
        </w:rPr>
        <w:t xml:space="preserve"> Non-canonical (WC</w:t>
      </w:r>
      <w:r w:rsidR="00485534">
        <w:rPr>
          <w:rFonts w:ascii="Arno Pro" w:hAnsi="Arno Pro"/>
          <w:color w:val="000000"/>
          <w:sz w:val="18"/>
        </w:rPr>
        <w:t>/</w:t>
      </w:r>
      <w:r>
        <w:rPr>
          <w:rFonts w:ascii="Arno Pro" w:hAnsi="Arno Pro"/>
          <w:color w:val="000000"/>
          <w:sz w:val="18"/>
        </w:rPr>
        <w:t xml:space="preserve">NC), meaning that the base was forming a traditional Watson-Crick base pair with another residues </w:t>
      </w:r>
      <w:r w:rsidRPr="00173169">
        <w:rPr>
          <w:rFonts w:ascii="Arno Pro" w:hAnsi="Arno Pro"/>
          <w:i/>
          <w:color w:val="000000"/>
          <w:sz w:val="18"/>
        </w:rPr>
        <w:t>and</w:t>
      </w:r>
      <w:r>
        <w:rPr>
          <w:rFonts w:ascii="Arno Pro" w:hAnsi="Arno Pro"/>
          <w:color w:val="000000"/>
          <w:sz w:val="18"/>
        </w:rPr>
        <w:t xml:space="preserve"> participating in a non-canonical contact</w:t>
      </w:r>
      <w:commentRangeEnd w:id="10"/>
      <w:r w:rsidR="00AD3C42">
        <w:rPr>
          <w:rStyle w:val="CommentReference"/>
          <w:rFonts w:cs="Mangal"/>
        </w:rPr>
        <w:commentReference w:id="10"/>
      </w:r>
      <w:r>
        <w:rPr>
          <w:rFonts w:ascii="Arno Pro" w:hAnsi="Arno Pro"/>
          <w:color w:val="000000"/>
          <w:sz w:val="18"/>
        </w:rPr>
        <w:t>.</w:t>
      </w:r>
      <w:r w:rsidR="00AD3C42">
        <w:rPr>
          <w:rFonts w:ascii="Arno Pro" w:hAnsi="Arno Pro"/>
          <w:color w:val="000000"/>
          <w:sz w:val="18"/>
        </w:rPr>
        <w:t xml:space="preserve"> Rates of ILP were then analyzed in box plots.</w:t>
      </w:r>
    </w:p>
    <w:p w14:paraId="054662C1" w14:textId="74C05590" w:rsidR="001A706A" w:rsidRDefault="00AD3C42">
      <w:pPr>
        <w:spacing w:after="86" w:line="288" w:lineRule="exact"/>
        <w:jc w:val="both"/>
      </w:pPr>
      <w:r>
        <w:rPr>
          <w:rFonts w:ascii="Arno Pro" w:hAnsi="Arno Pro"/>
          <w:color w:val="000000"/>
          <w:sz w:val="18"/>
        </w:rPr>
        <w:t>We begin box plot analysis with the guanine aptamer</w:t>
      </w:r>
      <w:r w:rsidR="00C2118E">
        <w:rPr>
          <w:rFonts w:ascii="Arno Pro" w:hAnsi="Arno Pro"/>
          <w:color w:val="000000"/>
          <w:sz w:val="18"/>
        </w:rPr>
        <w:t xml:space="preserve">. We had data for only one single stranded nucleotide without accompanying non-canonical hydrogen bonding interactions in the guanine riboswitch aptamer. </w:t>
      </w:r>
      <w:r w:rsidR="007A5348">
        <w:rPr>
          <w:rFonts w:ascii="Arno Pro" w:hAnsi="Arno Pro"/>
          <w:color w:val="000000"/>
          <w:sz w:val="18"/>
        </w:rPr>
        <w:t>We observed decreased degradation rates at the single stranded nucleotide U39 in 2 mM free Mg</w:t>
      </w:r>
      <w:r w:rsidR="007A5348">
        <w:rPr>
          <w:rFonts w:ascii="Arno Pro" w:hAnsi="Arno Pro"/>
          <w:color w:val="000000"/>
          <w:sz w:val="18"/>
          <w:vertAlign w:val="superscript"/>
        </w:rPr>
        <w:t>2+</w:t>
      </w:r>
      <w:r w:rsidR="007A5348">
        <w:rPr>
          <w:rFonts w:ascii="Arno Pro" w:hAnsi="Arno Pro"/>
          <w:color w:val="000000"/>
          <w:sz w:val="18"/>
        </w:rPr>
        <w:t>, Eco80, NTPCM, and WMCM, in comparison to the 25 mM free Mg</w:t>
      </w:r>
      <w:r w:rsidR="007A5348">
        <w:rPr>
          <w:rFonts w:ascii="Arno Pro" w:hAnsi="Arno Pro"/>
          <w:color w:val="000000"/>
          <w:sz w:val="18"/>
          <w:vertAlign w:val="superscript"/>
        </w:rPr>
        <w:t>2+</w:t>
      </w:r>
      <w:r w:rsidR="007A5348">
        <w:rPr>
          <w:rFonts w:ascii="Arno Pro" w:hAnsi="Arno Pro"/>
          <w:color w:val="000000"/>
          <w:sz w:val="18"/>
        </w:rPr>
        <w:t xml:space="preserve"> condition. Likewise, we observed an overall decrease in reactivity in 2 mM free Mg</w:t>
      </w:r>
      <w:r w:rsidR="007A5348">
        <w:rPr>
          <w:rFonts w:ascii="Arno Pro" w:hAnsi="Arno Pro"/>
          <w:color w:val="000000"/>
          <w:sz w:val="18"/>
          <w:vertAlign w:val="superscript"/>
        </w:rPr>
        <w:t>2+</w:t>
      </w:r>
      <w:r w:rsidR="007A5348">
        <w:rPr>
          <w:rFonts w:ascii="Arno Pro" w:hAnsi="Arno Pro"/>
          <w:color w:val="000000"/>
          <w:sz w:val="18"/>
        </w:rPr>
        <w:t xml:space="preserve">, Eco80, NTPCM, and WMCM in comparison to </w:t>
      </w:r>
      <w:r w:rsidR="00274F7F">
        <w:rPr>
          <w:rFonts w:ascii="Arno Pro" w:hAnsi="Arno Pro"/>
          <w:color w:val="000000"/>
          <w:sz w:val="18"/>
        </w:rPr>
        <w:t>the 25</w:t>
      </w:r>
      <w:r w:rsidR="007A5348">
        <w:rPr>
          <w:rFonts w:ascii="Arno Pro" w:hAnsi="Arno Pro"/>
          <w:color w:val="000000"/>
          <w:sz w:val="18"/>
        </w:rPr>
        <w:t xml:space="preserve"> mM free Mg</w:t>
      </w:r>
      <w:r w:rsidR="007A5348">
        <w:rPr>
          <w:rFonts w:ascii="Arno Pro" w:hAnsi="Arno Pro"/>
          <w:color w:val="000000"/>
          <w:sz w:val="18"/>
          <w:vertAlign w:val="superscript"/>
        </w:rPr>
        <w:t>2+</w:t>
      </w:r>
      <w:r w:rsidR="007A5348">
        <w:rPr>
          <w:rFonts w:ascii="Arno Pro" w:hAnsi="Arno Pro"/>
          <w:color w:val="000000"/>
          <w:sz w:val="18"/>
        </w:rPr>
        <w:t xml:space="preserve"> condition</w:t>
      </w:r>
      <w:r w:rsidR="00AF0FE1">
        <w:rPr>
          <w:rFonts w:ascii="Arno Pro" w:hAnsi="Arno Pro"/>
          <w:color w:val="000000"/>
          <w:sz w:val="18"/>
        </w:rPr>
        <w:t xml:space="preserve"> for nucleotides involved in non-canonical tertiary interactions</w:t>
      </w:r>
      <w:r w:rsidR="007A5348">
        <w:rPr>
          <w:rFonts w:ascii="Arno Pro" w:hAnsi="Arno Pro"/>
          <w:color w:val="000000"/>
          <w:sz w:val="18"/>
        </w:rPr>
        <w:t xml:space="preserve">. In contrast, degradation rates for nucleotides participating in Watson-Crick base pairing interactions were independent </w:t>
      </w:r>
      <w:r>
        <w:rPr>
          <w:rFonts w:ascii="Arno Pro" w:hAnsi="Arno Pro"/>
          <w:color w:val="000000"/>
          <w:sz w:val="18"/>
        </w:rPr>
        <w:t xml:space="preserve">of </w:t>
      </w:r>
      <w:r w:rsidR="007A5348">
        <w:rPr>
          <w:rFonts w:ascii="Arno Pro" w:hAnsi="Arno Pro"/>
          <w:color w:val="000000"/>
          <w:sz w:val="18"/>
        </w:rPr>
        <w:t>solution conditions. Interestingly, the</w:t>
      </w:r>
      <w:r w:rsidR="00AF0FE1">
        <w:rPr>
          <w:rFonts w:ascii="Arno Pro" w:hAnsi="Arno Pro"/>
          <w:color w:val="000000"/>
          <w:sz w:val="18"/>
        </w:rPr>
        <w:t xml:space="preserve"> </w:t>
      </w:r>
      <w:r w:rsidR="007A5348">
        <w:rPr>
          <w:rFonts w:ascii="Arno Pro" w:hAnsi="Arno Pro"/>
          <w:color w:val="000000"/>
          <w:sz w:val="18"/>
        </w:rPr>
        <w:t>overall decrease in degradation rates in artificial cytoplasm in comparison to the 25 mM free Mg</w:t>
      </w:r>
      <w:r w:rsidR="007A5348">
        <w:rPr>
          <w:rFonts w:ascii="Arno Pro" w:hAnsi="Arno Pro"/>
          <w:color w:val="000000"/>
          <w:sz w:val="18"/>
          <w:vertAlign w:val="superscript"/>
        </w:rPr>
        <w:t>2+</w:t>
      </w:r>
      <w:r w:rsidR="007A5348">
        <w:rPr>
          <w:rFonts w:ascii="Arno Pro" w:hAnsi="Arno Pro"/>
          <w:color w:val="000000"/>
          <w:sz w:val="18"/>
        </w:rPr>
        <w:t xml:space="preserve"> condition was observed for nucleotides that </w:t>
      </w:r>
      <w:r w:rsidR="007A5348">
        <w:rPr>
          <w:rFonts w:ascii="Arno Pro" w:hAnsi="Arno Pro"/>
          <w:color w:val="000000"/>
          <w:sz w:val="18"/>
        </w:rPr>
        <w:lastRenderedPageBreak/>
        <w:t xml:space="preserve">participate in Watson-Crick base pairs and </w:t>
      </w:r>
      <w:r w:rsidR="00485534">
        <w:rPr>
          <w:rFonts w:ascii="Arno Pro" w:hAnsi="Arno Pro"/>
          <w:color w:val="000000"/>
          <w:sz w:val="18"/>
        </w:rPr>
        <w:t xml:space="preserve">also </w:t>
      </w:r>
      <w:r w:rsidR="007A5348">
        <w:rPr>
          <w:rFonts w:ascii="Arno Pro" w:hAnsi="Arno Pro"/>
          <w:color w:val="000000"/>
          <w:sz w:val="18"/>
        </w:rPr>
        <w:t xml:space="preserve">participate in a second hydrogen bonding interaction with the base of another residue. </w:t>
      </w:r>
      <w:r w:rsidR="00485534">
        <w:rPr>
          <w:rFonts w:ascii="Arno Pro" w:hAnsi="Arno Pro"/>
          <w:color w:val="000000"/>
          <w:sz w:val="18"/>
        </w:rPr>
        <w:t xml:space="preserve">This may be because such bases breathe in the apo form of the aptamer. </w:t>
      </w:r>
      <w:r w:rsidR="007A5348">
        <w:rPr>
          <w:rFonts w:ascii="Arno Pro" w:hAnsi="Arno Pro"/>
          <w:color w:val="000000"/>
          <w:sz w:val="18"/>
        </w:rPr>
        <w:t>Thus, we observed a trend of protection from Mg</w:t>
      </w:r>
      <w:r w:rsidR="007A5348">
        <w:rPr>
          <w:rFonts w:ascii="Arno Pro" w:hAnsi="Arno Pro"/>
          <w:color w:val="000000"/>
          <w:sz w:val="18"/>
          <w:vertAlign w:val="superscript"/>
        </w:rPr>
        <w:t>2+</w:t>
      </w:r>
      <w:r w:rsidR="007A5348">
        <w:rPr>
          <w:rFonts w:ascii="Arno Pro" w:hAnsi="Arno Pro"/>
          <w:color w:val="000000"/>
          <w:sz w:val="18"/>
        </w:rPr>
        <w:t xml:space="preserve"> mediated degradation in artificial cytoplasm composed of Mg</w:t>
      </w:r>
      <w:r w:rsidR="007A5348">
        <w:rPr>
          <w:rFonts w:ascii="Arno Pro" w:hAnsi="Arno Pro"/>
          <w:color w:val="000000"/>
          <w:sz w:val="18"/>
          <w:vertAlign w:val="superscript"/>
        </w:rPr>
        <w:t>2+</w:t>
      </w:r>
      <w:r w:rsidR="007A5348">
        <w:rPr>
          <w:rFonts w:ascii="Arno Pro" w:hAnsi="Arno Pro"/>
          <w:color w:val="000000"/>
          <w:sz w:val="18"/>
        </w:rPr>
        <w:t xml:space="preserve"> chelating metabolites in comparison to the 25 mM free Mg</w:t>
      </w:r>
      <w:r w:rsidR="007A5348">
        <w:rPr>
          <w:rFonts w:ascii="Arno Pro" w:hAnsi="Arno Pro"/>
          <w:color w:val="000000"/>
          <w:sz w:val="18"/>
          <w:vertAlign w:val="superscript"/>
        </w:rPr>
        <w:t>2+</w:t>
      </w:r>
      <w:r w:rsidR="007A5348">
        <w:rPr>
          <w:rFonts w:ascii="Arno Pro" w:hAnsi="Arno Pro"/>
          <w:color w:val="000000"/>
          <w:sz w:val="18"/>
        </w:rPr>
        <w:t xml:space="preserve"> condition</w:t>
      </w:r>
      <w:r w:rsidR="00AF0FE1">
        <w:rPr>
          <w:rFonts w:ascii="Arno Pro" w:hAnsi="Arno Pro"/>
          <w:color w:val="000000"/>
          <w:sz w:val="18"/>
        </w:rPr>
        <w:t>, even with similar amounts of total Mg</w:t>
      </w:r>
      <w:r w:rsidR="00AF0FE1" w:rsidRPr="00AF0FE1">
        <w:rPr>
          <w:rFonts w:ascii="Arno Pro" w:hAnsi="Arno Pro"/>
          <w:color w:val="000000"/>
          <w:sz w:val="18"/>
          <w:vertAlign w:val="superscript"/>
        </w:rPr>
        <w:t>2+</w:t>
      </w:r>
      <w:r w:rsidR="00AF0FE1">
        <w:rPr>
          <w:rFonts w:ascii="Arno Pro" w:hAnsi="Arno Pro"/>
          <w:color w:val="000000"/>
          <w:sz w:val="18"/>
        </w:rPr>
        <w:t xml:space="preserve"> in solution</w:t>
      </w:r>
      <w:r w:rsidR="007A5348">
        <w:rPr>
          <w:rFonts w:ascii="Arno Pro" w:hAnsi="Arno Pro"/>
          <w:color w:val="000000"/>
          <w:sz w:val="18"/>
        </w:rPr>
        <w:t>.</w:t>
      </w:r>
    </w:p>
    <w:p w14:paraId="258A779A" w14:textId="2D0402E0" w:rsidR="004B55A5" w:rsidRDefault="007A5348">
      <w:pPr>
        <w:spacing w:after="86" w:line="288" w:lineRule="exact"/>
        <w:jc w:val="both"/>
        <w:rPr>
          <w:rFonts w:ascii="Arno Pro" w:hAnsi="Arno Pro"/>
          <w:color w:val="000000"/>
          <w:sz w:val="18"/>
        </w:rPr>
      </w:pPr>
      <w:r>
        <w:rPr>
          <w:rFonts w:ascii="Arno Pro" w:hAnsi="Arno Pro"/>
          <w:color w:val="000000"/>
          <w:sz w:val="18"/>
        </w:rPr>
        <w:t>We repeated our in-line degradation assay with t</w:t>
      </w:r>
      <w:r w:rsidR="001051D3">
        <w:rPr>
          <w:rFonts w:ascii="Arno Pro" w:hAnsi="Arno Pro"/>
          <w:color w:val="000000"/>
          <w:sz w:val="18"/>
        </w:rPr>
        <w:t xml:space="preserve"> </w:t>
      </w:r>
      <w:r>
        <w:rPr>
          <w:rFonts w:ascii="Arno Pro" w:hAnsi="Arno Pro"/>
          <w:color w:val="000000"/>
          <w:sz w:val="18"/>
        </w:rPr>
        <w:t>the cleaved-CPEB3 ribozyme and yeast tRNA</w:t>
      </w:r>
      <w:r>
        <w:rPr>
          <w:rFonts w:ascii="Arno Pro" w:hAnsi="Arno Pro"/>
          <w:color w:val="000000"/>
          <w:sz w:val="18"/>
          <w:vertAlign w:val="superscript"/>
        </w:rPr>
        <w:t>phe</w:t>
      </w:r>
      <w:r>
        <w:rPr>
          <w:rFonts w:ascii="Arno Pro" w:hAnsi="Arno Pro"/>
          <w:color w:val="000000"/>
          <w:sz w:val="18"/>
        </w:rPr>
        <w:t xml:space="preserve">, to </w:t>
      </w:r>
      <w:r w:rsidR="001051D3">
        <w:rPr>
          <w:rFonts w:ascii="Arno Pro" w:hAnsi="Arno Pro"/>
          <w:color w:val="000000"/>
          <w:sz w:val="18"/>
        </w:rPr>
        <w:t>test whether the</w:t>
      </w:r>
      <w:r>
        <w:rPr>
          <w:rFonts w:ascii="Arno Pro" w:hAnsi="Arno Pro"/>
          <w:color w:val="000000"/>
          <w:sz w:val="18"/>
        </w:rPr>
        <w:t xml:space="preserve"> reduction of Mg</w:t>
      </w:r>
      <w:r>
        <w:rPr>
          <w:rFonts w:ascii="Arno Pro" w:hAnsi="Arno Pro"/>
          <w:color w:val="000000"/>
          <w:sz w:val="18"/>
          <w:vertAlign w:val="superscript"/>
        </w:rPr>
        <w:t>2+</w:t>
      </w:r>
      <w:r>
        <w:rPr>
          <w:rFonts w:ascii="Arno Pro" w:hAnsi="Arno Pro"/>
          <w:color w:val="000000"/>
          <w:sz w:val="18"/>
        </w:rPr>
        <w:t xml:space="preserve"> mediated degradation in artificial cytoplasm </w:t>
      </w:r>
      <w:proofErr w:type="gramStart"/>
      <w:r>
        <w:rPr>
          <w:rFonts w:ascii="Arno Pro" w:hAnsi="Arno Pro"/>
          <w:color w:val="000000"/>
          <w:sz w:val="18"/>
        </w:rPr>
        <w:t>was  broadly</w:t>
      </w:r>
      <w:proofErr w:type="gramEnd"/>
      <w:r>
        <w:rPr>
          <w:rFonts w:ascii="Arno Pro" w:hAnsi="Arno Pro"/>
          <w:color w:val="000000"/>
          <w:sz w:val="18"/>
        </w:rPr>
        <w:t xml:space="preserve"> applicable (</w:t>
      </w:r>
      <w:commentRangeStart w:id="11"/>
      <w:r>
        <w:rPr>
          <w:rFonts w:ascii="Arno Pro" w:hAnsi="Arno Pro"/>
          <w:color w:val="000000"/>
          <w:sz w:val="18"/>
        </w:rPr>
        <w:t xml:space="preserve">SI figure </w:t>
      </w:r>
      <w:r w:rsidR="0015454D">
        <w:rPr>
          <w:rFonts w:ascii="Arno Pro" w:hAnsi="Arno Pro"/>
          <w:color w:val="000000"/>
          <w:sz w:val="18"/>
        </w:rPr>
        <w:t>8, 9,</w:t>
      </w:r>
      <w:r w:rsidR="00276D45">
        <w:rPr>
          <w:rFonts w:ascii="Arno Pro" w:hAnsi="Arno Pro"/>
          <w:color w:val="000000"/>
          <w:sz w:val="18"/>
        </w:rPr>
        <w:t xml:space="preserve"> &amp; </w:t>
      </w:r>
      <w:r w:rsidR="0015454D">
        <w:rPr>
          <w:rFonts w:ascii="Arno Pro" w:hAnsi="Arno Pro"/>
          <w:color w:val="000000"/>
          <w:sz w:val="18"/>
        </w:rPr>
        <w:t>10</w:t>
      </w:r>
      <w:commentRangeEnd w:id="11"/>
      <w:r w:rsidR="001051D3">
        <w:rPr>
          <w:rStyle w:val="CommentReference"/>
          <w:rFonts w:cs="Mangal"/>
        </w:rPr>
        <w:commentReference w:id="11"/>
      </w:r>
      <w:r>
        <w:rPr>
          <w:rFonts w:ascii="Arno Pro" w:hAnsi="Arno Pro"/>
          <w:color w:val="000000"/>
          <w:sz w:val="18"/>
        </w:rPr>
        <w:t>). For the cleaved-CPEB3 ribozyme, degradation rates at single</w:t>
      </w:r>
      <w:r w:rsidR="001051D3">
        <w:rPr>
          <w:rFonts w:ascii="Arno Pro" w:hAnsi="Arno Pro"/>
          <w:color w:val="000000"/>
          <w:sz w:val="18"/>
        </w:rPr>
        <w:t>-</w:t>
      </w:r>
      <w:r>
        <w:rPr>
          <w:rFonts w:ascii="Arno Pro" w:hAnsi="Arno Pro"/>
          <w:color w:val="000000"/>
          <w:sz w:val="18"/>
        </w:rPr>
        <w:t xml:space="preserve">stranded residues were reduced in </w:t>
      </w:r>
      <w:commentRangeStart w:id="12"/>
      <w:r>
        <w:rPr>
          <w:rFonts w:ascii="Arno Pro" w:hAnsi="Arno Pro"/>
          <w:color w:val="000000"/>
          <w:sz w:val="18"/>
        </w:rPr>
        <w:t>Eco80 and WMCM</w:t>
      </w:r>
      <w:commentRangeEnd w:id="12"/>
      <w:r w:rsidR="001051D3">
        <w:rPr>
          <w:rStyle w:val="CommentReference"/>
          <w:rFonts w:cs="Mangal"/>
        </w:rPr>
        <w:commentReference w:id="12"/>
      </w:r>
      <w:r>
        <w:rPr>
          <w:rFonts w:ascii="Arno Pro" w:hAnsi="Arno Pro"/>
          <w:color w:val="000000"/>
          <w:sz w:val="18"/>
        </w:rPr>
        <w:t xml:space="preserve"> in comparison to </w:t>
      </w:r>
      <w:r w:rsidR="00F82969">
        <w:rPr>
          <w:rFonts w:ascii="Arno Pro" w:hAnsi="Arno Pro"/>
          <w:color w:val="000000"/>
          <w:sz w:val="18"/>
        </w:rPr>
        <w:t>the 25</w:t>
      </w:r>
      <w:r>
        <w:rPr>
          <w:rFonts w:ascii="Arno Pro" w:hAnsi="Arno Pro"/>
          <w:color w:val="000000"/>
          <w:sz w:val="18"/>
        </w:rPr>
        <w:t xml:space="preserve"> mM free Mg</w:t>
      </w:r>
      <w:r>
        <w:rPr>
          <w:rFonts w:ascii="Arno Pro" w:hAnsi="Arno Pro"/>
          <w:color w:val="000000"/>
          <w:sz w:val="18"/>
          <w:vertAlign w:val="superscript"/>
        </w:rPr>
        <w:t>2+</w:t>
      </w:r>
      <w:r>
        <w:rPr>
          <w:rFonts w:ascii="Arno Pro" w:hAnsi="Arno Pro"/>
          <w:color w:val="000000"/>
          <w:sz w:val="18"/>
        </w:rPr>
        <w:t xml:space="preserve"> condition (Figure 3F). The degradation rates for </w:t>
      </w:r>
      <w:commentRangeStart w:id="13"/>
      <w:r>
        <w:rPr>
          <w:rFonts w:ascii="Arno Pro" w:hAnsi="Arno Pro"/>
          <w:color w:val="000000"/>
          <w:sz w:val="18"/>
        </w:rPr>
        <w:t>a residue</w:t>
      </w:r>
      <w:commentRangeEnd w:id="13"/>
      <w:r w:rsidR="004B55A5">
        <w:rPr>
          <w:rStyle w:val="CommentReference"/>
          <w:rFonts w:cs="Mangal"/>
        </w:rPr>
        <w:commentReference w:id="13"/>
      </w:r>
      <w:r>
        <w:rPr>
          <w:rFonts w:ascii="Arno Pro" w:hAnsi="Arno Pro"/>
          <w:color w:val="000000"/>
          <w:sz w:val="18"/>
        </w:rPr>
        <w:t xml:space="preserve"> that is predicted to participate in a non-canonical tertiary contact was reduced in </w:t>
      </w:r>
      <w:commentRangeStart w:id="14"/>
      <w:r>
        <w:rPr>
          <w:rFonts w:ascii="Arno Pro" w:hAnsi="Arno Pro"/>
          <w:color w:val="000000"/>
          <w:sz w:val="18"/>
        </w:rPr>
        <w:t>Eco80</w:t>
      </w:r>
      <w:commentRangeStart w:id="15"/>
      <w:r>
        <w:rPr>
          <w:rFonts w:ascii="Arno Pro" w:hAnsi="Arno Pro"/>
          <w:color w:val="000000"/>
          <w:sz w:val="18"/>
        </w:rPr>
        <w:t xml:space="preserve"> </w:t>
      </w:r>
      <w:commentRangeEnd w:id="14"/>
      <w:r w:rsidR="001051D3">
        <w:rPr>
          <w:rStyle w:val="CommentReference"/>
          <w:rFonts w:cs="Mangal"/>
        </w:rPr>
        <w:commentReference w:id="14"/>
      </w:r>
      <w:r>
        <w:rPr>
          <w:rFonts w:ascii="Arno Pro" w:hAnsi="Arno Pro"/>
          <w:color w:val="000000"/>
          <w:sz w:val="18"/>
        </w:rPr>
        <w:t>but not WMCM</w:t>
      </w:r>
      <w:commentRangeEnd w:id="15"/>
      <w:r w:rsidR="004B55A5">
        <w:rPr>
          <w:rStyle w:val="CommentReference"/>
          <w:rFonts w:cs="Mangal"/>
        </w:rPr>
        <w:commentReference w:id="15"/>
      </w:r>
      <w:r>
        <w:rPr>
          <w:rFonts w:ascii="Arno Pro" w:hAnsi="Arno Pro"/>
          <w:color w:val="000000"/>
          <w:sz w:val="18"/>
        </w:rPr>
        <w:t>, in comparison to the 25 mM free Mg</w:t>
      </w:r>
      <w:r>
        <w:rPr>
          <w:rFonts w:ascii="Arno Pro" w:hAnsi="Arno Pro"/>
          <w:color w:val="000000"/>
          <w:sz w:val="18"/>
          <w:vertAlign w:val="superscript"/>
        </w:rPr>
        <w:t>2+</w:t>
      </w:r>
      <w:r>
        <w:rPr>
          <w:rFonts w:ascii="Arno Pro" w:hAnsi="Arno Pro"/>
          <w:color w:val="000000"/>
          <w:sz w:val="18"/>
        </w:rPr>
        <w:t xml:space="preserve"> condition. Degradation rates were constant for nucleotides participating in Watson-Crick base-pairs for the cleaved-CPEB3 ribozyme, between the 2 mM </w:t>
      </w:r>
      <w:commentRangeStart w:id="16"/>
      <w:commentRangeStart w:id="17"/>
      <w:r>
        <w:rPr>
          <w:rFonts w:ascii="Arno Pro" w:hAnsi="Arno Pro"/>
          <w:color w:val="000000"/>
          <w:sz w:val="18"/>
        </w:rPr>
        <w:t>free Mg, the Eco80, and the 25 mM condition Mg conditions,</w:t>
      </w:r>
      <w:commentRangeEnd w:id="16"/>
      <w:r w:rsidR="004B55A5">
        <w:rPr>
          <w:rStyle w:val="CommentReference"/>
          <w:rFonts w:cs="Mangal"/>
        </w:rPr>
        <w:commentReference w:id="16"/>
      </w:r>
      <w:commentRangeEnd w:id="17"/>
      <w:r w:rsidR="006E53DB">
        <w:rPr>
          <w:rStyle w:val="CommentReference"/>
          <w:rFonts w:cs="Mangal"/>
        </w:rPr>
        <w:commentReference w:id="17"/>
      </w:r>
      <w:r>
        <w:rPr>
          <w:rFonts w:ascii="Arno Pro" w:hAnsi="Arno Pro"/>
          <w:color w:val="000000"/>
          <w:sz w:val="18"/>
        </w:rPr>
        <w:t xml:space="preserve"> </w:t>
      </w:r>
      <w:r w:rsidR="00AB02B4">
        <w:rPr>
          <w:rFonts w:ascii="Arno Pro" w:hAnsi="Arno Pro"/>
          <w:color w:val="000000"/>
          <w:sz w:val="18"/>
        </w:rPr>
        <w:t>like</w:t>
      </w:r>
      <w:r>
        <w:rPr>
          <w:rFonts w:ascii="Arno Pro" w:hAnsi="Arno Pro"/>
          <w:color w:val="000000"/>
          <w:sz w:val="18"/>
        </w:rPr>
        <w:t xml:space="preserve"> the guanine riboswitch aptamer. Interestingly, Degradation rates in the NTPCM condition were reduced for all structure classifications compared to all other conditions.</w:t>
      </w:r>
    </w:p>
    <w:p w14:paraId="11A29F8D" w14:textId="5EA6F3E0" w:rsidR="00C754BA" w:rsidRDefault="00AB02B4">
      <w:pPr>
        <w:spacing w:after="86" w:line="288" w:lineRule="exact"/>
        <w:jc w:val="both"/>
        <w:rPr>
          <w:rFonts w:ascii="Arno Pro" w:hAnsi="Arno Pro"/>
          <w:color w:val="000000"/>
          <w:sz w:val="18"/>
        </w:rPr>
      </w:pPr>
      <w:r>
        <w:rPr>
          <w:rFonts w:ascii="Arno Pro" w:hAnsi="Arno Pro"/>
          <w:color w:val="000000"/>
          <w:sz w:val="18"/>
        </w:rPr>
        <w:t>Yeast tRNA</w:t>
      </w:r>
      <w:r w:rsidRPr="00AB02B4">
        <w:rPr>
          <w:rFonts w:ascii="Arno Pro" w:hAnsi="Arno Pro"/>
          <w:color w:val="000000"/>
          <w:sz w:val="18"/>
          <w:vertAlign w:val="superscript"/>
        </w:rPr>
        <w:t>phe</w:t>
      </w:r>
      <w:r>
        <w:rPr>
          <w:rFonts w:ascii="Arno Pro" w:hAnsi="Arno Pro"/>
          <w:color w:val="000000"/>
          <w:sz w:val="18"/>
        </w:rPr>
        <w:t xml:space="preserve"> exhibits almost no in-line degradation </w:t>
      </w:r>
      <w:r w:rsidR="00276D45">
        <w:rPr>
          <w:rFonts w:ascii="Arno Pro" w:hAnsi="Arno Pro"/>
          <w:color w:val="000000"/>
          <w:sz w:val="18"/>
        </w:rPr>
        <w:t>except for</w:t>
      </w:r>
      <w:r>
        <w:rPr>
          <w:rFonts w:ascii="Arno Pro" w:hAnsi="Arno Pro"/>
          <w:color w:val="000000"/>
          <w:sz w:val="18"/>
        </w:rPr>
        <w:t xml:space="preserve"> the single stranded nucleotides in the P3 stem loop, termed the anticodon loop (</w:t>
      </w:r>
      <w:r w:rsidR="00276D45">
        <w:rPr>
          <w:rFonts w:ascii="Arno Pro" w:hAnsi="Arno Pro"/>
          <w:color w:val="000000"/>
          <w:sz w:val="18"/>
        </w:rPr>
        <w:t>SI figure 9D)</w:t>
      </w:r>
      <w:r>
        <w:rPr>
          <w:rFonts w:ascii="Arno Pro" w:hAnsi="Arno Pro"/>
          <w:color w:val="000000"/>
          <w:sz w:val="18"/>
        </w:rPr>
        <w:t xml:space="preserve">, consistent with published data. </w:t>
      </w:r>
      <w:r w:rsidR="00276D45">
        <w:rPr>
          <w:rFonts w:ascii="Arno Pro" w:hAnsi="Arno Pro"/>
          <w:color w:val="000000"/>
          <w:sz w:val="18"/>
        </w:rPr>
        <w:t xml:space="preserve">Single stranded nucleotides, mostly from the anticodon loop showed reduced degradation rates in the in Eco80, NTPCM and WMC in comparison to the 25 mM free condition, like the guanine riboswitch aptamer and the CPEB3 ribozyme. Likewise, degradation rates were </w:t>
      </w:r>
      <w:r w:rsidR="004A6A67">
        <w:rPr>
          <w:rFonts w:ascii="Arno Pro" w:hAnsi="Arno Pro"/>
          <w:color w:val="000000"/>
          <w:sz w:val="18"/>
        </w:rPr>
        <w:t xml:space="preserve">constant across conditions for nucleotides that form Watson-Crick base pairs, similar to the guanine riboswitch aptamer and the CPEB3 ribozyme. </w:t>
      </w:r>
      <w:r w:rsidR="003C24DA">
        <w:rPr>
          <w:rFonts w:ascii="Arno Pro" w:hAnsi="Arno Pro"/>
          <w:color w:val="000000"/>
          <w:sz w:val="18"/>
        </w:rPr>
        <w:t>In contrast, tRNA</w:t>
      </w:r>
      <w:r w:rsidR="003C24DA" w:rsidRPr="003C24DA">
        <w:rPr>
          <w:rFonts w:ascii="Arno Pro" w:hAnsi="Arno Pro"/>
          <w:color w:val="000000"/>
          <w:sz w:val="18"/>
          <w:vertAlign w:val="superscript"/>
        </w:rPr>
        <w:t>phe</w:t>
      </w:r>
      <w:r w:rsidR="004A6A67">
        <w:rPr>
          <w:rFonts w:ascii="Arno Pro" w:hAnsi="Arno Pro"/>
          <w:color w:val="000000"/>
          <w:sz w:val="18"/>
        </w:rPr>
        <w:t xml:space="preserve"> degradation rates we</w:t>
      </w:r>
      <w:r w:rsidR="00F82969">
        <w:rPr>
          <w:rFonts w:ascii="Arno Pro" w:hAnsi="Arno Pro"/>
          <w:color w:val="000000"/>
          <w:sz w:val="18"/>
        </w:rPr>
        <w:t>re</w:t>
      </w:r>
      <w:r w:rsidR="004A6A67">
        <w:rPr>
          <w:rFonts w:ascii="Arno Pro" w:hAnsi="Arno Pro"/>
          <w:color w:val="000000"/>
          <w:sz w:val="18"/>
        </w:rPr>
        <w:t xml:space="preserve"> constant across conditions for nucleotides that form non-canonical contacts, which is different than the increased degradation observed for nucleotides that form non-canonical base pairs</w:t>
      </w:r>
      <w:r w:rsidR="00F82969">
        <w:rPr>
          <w:rFonts w:ascii="Arno Pro" w:hAnsi="Arno Pro"/>
          <w:color w:val="000000"/>
          <w:sz w:val="18"/>
        </w:rPr>
        <w:t xml:space="preserve"> in the guanine riboswitch aptamer and the CPEB3 ribozyme. One possible explanation is that the tertiary structure of tRNA</w:t>
      </w:r>
      <w:r w:rsidR="00F82969">
        <w:rPr>
          <w:rFonts w:ascii="Arno Pro" w:hAnsi="Arno Pro"/>
          <w:color w:val="000000"/>
          <w:sz w:val="18"/>
          <w:vertAlign w:val="superscript"/>
        </w:rPr>
        <w:t>phe</w:t>
      </w:r>
      <w:r w:rsidR="00F82969">
        <w:rPr>
          <w:rFonts w:ascii="Arno Pro" w:hAnsi="Arno Pro"/>
          <w:color w:val="000000"/>
          <w:sz w:val="18"/>
        </w:rPr>
        <w:t xml:space="preserve"> is less dynamic than the tertiary structure of the guanine riboswitch aptamer and the CPEB3 </w:t>
      </w:r>
      <w:commentRangeStart w:id="18"/>
      <w:r w:rsidR="00F82969">
        <w:rPr>
          <w:rFonts w:ascii="Arno Pro" w:hAnsi="Arno Pro"/>
          <w:color w:val="000000"/>
          <w:sz w:val="18"/>
        </w:rPr>
        <w:t>ribozyme</w:t>
      </w:r>
      <w:commentRangeEnd w:id="18"/>
      <w:r w:rsidR="003C24DA">
        <w:rPr>
          <w:rFonts w:ascii="Arno Pro" w:hAnsi="Arno Pro"/>
          <w:color w:val="000000"/>
          <w:sz w:val="18"/>
        </w:rPr>
        <w:t>, thus reducing the degradation rates in regions that participate in non-canonical tertiary interactions to the baseline levels observed for nucleotides participating in Watson-Crick base pairs in 25 mM Mg</w:t>
      </w:r>
      <w:r w:rsidR="003C24DA" w:rsidRPr="003C24DA">
        <w:rPr>
          <w:rFonts w:ascii="Arno Pro" w:hAnsi="Arno Pro"/>
          <w:color w:val="000000"/>
          <w:sz w:val="18"/>
          <w:vertAlign w:val="superscript"/>
        </w:rPr>
        <w:t>2+</w:t>
      </w:r>
      <w:r w:rsidR="00F82969">
        <w:rPr>
          <w:rFonts w:ascii="Arno Pro" w:hAnsi="Arno Pro"/>
          <w:color w:val="000000"/>
          <w:sz w:val="18"/>
        </w:rPr>
        <w:t>.</w:t>
      </w:r>
      <w:r w:rsidR="004B55A5">
        <w:rPr>
          <w:rStyle w:val="CommentReference"/>
          <w:rFonts w:cs="Mangal"/>
        </w:rPr>
        <w:commentReference w:id="18"/>
      </w:r>
      <w:r w:rsidR="00F82969">
        <w:rPr>
          <w:rFonts w:ascii="Arno Pro" w:hAnsi="Arno Pro"/>
          <w:color w:val="000000"/>
          <w:sz w:val="18"/>
        </w:rPr>
        <w:t>.</w:t>
      </w:r>
    </w:p>
    <w:p w14:paraId="79DBA2EB" w14:textId="4D912E76" w:rsidR="00F82969" w:rsidRPr="00C754BA" w:rsidRDefault="00F82969">
      <w:pPr>
        <w:spacing w:after="86" w:line="288" w:lineRule="exact"/>
        <w:jc w:val="both"/>
        <w:rPr>
          <w:rFonts w:ascii="Arno Pro" w:hAnsi="Arno Pro"/>
          <w:color w:val="000000"/>
          <w:sz w:val="18"/>
        </w:rPr>
      </w:pPr>
      <w:r>
        <w:rPr>
          <w:rFonts w:ascii="Arno Pro" w:hAnsi="Arno Pro"/>
          <w:color w:val="000000"/>
          <w:sz w:val="18"/>
        </w:rPr>
        <w:t xml:space="preserve">Thus, overall, the in-line degradation assay indicated that Eco80, NTPCM, and WMCM protect RNA from </w:t>
      </w:r>
      <w:commentRangeStart w:id="19"/>
      <w:r>
        <w:rPr>
          <w:rFonts w:ascii="Arno Pro" w:hAnsi="Arno Pro"/>
          <w:color w:val="000000"/>
          <w:sz w:val="18"/>
        </w:rPr>
        <w:t>Mg</w:t>
      </w:r>
      <w:r w:rsidRPr="00F82969">
        <w:rPr>
          <w:rFonts w:ascii="Arno Pro" w:hAnsi="Arno Pro"/>
          <w:color w:val="000000"/>
          <w:sz w:val="18"/>
          <w:vertAlign w:val="superscript"/>
        </w:rPr>
        <w:t>2+</w:t>
      </w:r>
      <w:commentRangeEnd w:id="19"/>
      <w:r w:rsidR="004B55A5">
        <w:rPr>
          <w:rStyle w:val="CommentReference"/>
          <w:rFonts w:cs="Mangal"/>
        </w:rPr>
        <w:commentReference w:id="19"/>
      </w:r>
      <w:r w:rsidR="006E53DB" w:rsidRPr="006E53DB">
        <w:rPr>
          <w:rFonts w:ascii="Arno Pro" w:hAnsi="Arno Pro"/>
          <w:color w:val="000000"/>
          <w:sz w:val="18"/>
        </w:rPr>
        <w:t>OH</w:t>
      </w:r>
      <w:r w:rsidR="006E53DB">
        <w:rPr>
          <w:rFonts w:ascii="Arno Pro" w:hAnsi="Arno Pro"/>
          <w:color w:val="000000"/>
          <w:sz w:val="18"/>
          <w:vertAlign w:val="superscript"/>
        </w:rPr>
        <w:t>-</w:t>
      </w:r>
      <w:r w:rsidR="004B55A5">
        <w:rPr>
          <w:rFonts w:ascii="Arno Pro" w:hAnsi="Arno Pro"/>
          <w:color w:val="000000"/>
          <w:sz w:val="18"/>
        </w:rPr>
        <w:t>-</w:t>
      </w:r>
      <w:r>
        <w:rPr>
          <w:rFonts w:ascii="Arno Pro" w:hAnsi="Arno Pro"/>
          <w:color w:val="000000"/>
          <w:sz w:val="18"/>
        </w:rPr>
        <w:t xml:space="preserve">mediated degradation, even </w:t>
      </w:r>
      <w:r w:rsidR="00C754BA">
        <w:rPr>
          <w:rFonts w:ascii="Arno Pro" w:hAnsi="Arno Pro"/>
          <w:color w:val="000000"/>
          <w:sz w:val="18"/>
        </w:rPr>
        <w:t xml:space="preserve">though all three artificial cytoplasm’s have relatively high </w:t>
      </w:r>
      <w:r w:rsidR="004B55A5">
        <w:rPr>
          <w:rFonts w:ascii="Arno Pro" w:hAnsi="Arno Pro"/>
          <w:color w:val="000000"/>
          <w:sz w:val="18"/>
        </w:rPr>
        <w:t xml:space="preserve">total </w:t>
      </w:r>
      <w:r w:rsidR="00C754BA">
        <w:rPr>
          <w:rFonts w:ascii="Arno Pro" w:hAnsi="Arno Pro"/>
          <w:color w:val="000000"/>
          <w:sz w:val="18"/>
        </w:rPr>
        <w:t xml:space="preserve">concentrations of </w:t>
      </w:r>
      <w:r w:rsidR="003C24DA">
        <w:rPr>
          <w:rFonts w:ascii="Arno Pro" w:hAnsi="Arno Pro"/>
          <w:color w:val="000000"/>
          <w:sz w:val="18"/>
        </w:rPr>
        <w:t xml:space="preserve">total </w:t>
      </w:r>
      <w:r w:rsidR="00C754BA">
        <w:rPr>
          <w:rFonts w:ascii="Arno Pro" w:hAnsi="Arno Pro"/>
          <w:color w:val="000000"/>
          <w:sz w:val="18"/>
        </w:rPr>
        <w:t>Mg</w:t>
      </w:r>
      <w:r w:rsidR="00C754BA">
        <w:rPr>
          <w:rFonts w:ascii="Arno Pro" w:hAnsi="Arno Pro"/>
          <w:color w:val="000000"/>
          <w:sz w:val="18"/>
          <w:vertAlign w:val="superscript"/>
        </w:rPr>
        <w:t>2+</w:t>
      </w:r>
      <w:r w:rsidR="00C754BA">
        <w:rPr>
          <w:rFonts w:ascii="Arno Pro" w:hAnsi="Arno Pro"/>
          <w:color w:val="000000"/>
          <w:sz w:val="18"/>
        </w:rPr>
        <w:t>. This protective effect is enhanced in unstructured regions where RNA is most susceptible to Mg</w:t>
      </w:r>
      <w:r w:rsidR="00C754BA" w:rsidRPr="00F82969">
        <w:rPr>
          <w:rFonts w:ascii="Arno Pro" w:hAnsi="Arno Pro"/>
          <w:color w:val="000000"/>
          <w:sz w:val="18"/>
          <w:vertAlign w:val="superscript"/>
        </w:rPr>
        <w:t>2+</w:t>
      </w:r>
      <w:r w:rsidR="004B55A5">
        <w:rPr>
          <w:rFonts w:ascii="Arno Pro" w:hAnsi="Arno Pro"/>
          <w:color w:val="000000"/>
          <w:sz w:val="18"/>
        </w:rPr>
        <w:t>-</w:t>
      </w:r>
      <w:r w:rsidR="00C754BA">
        <w:rPr>
          <w:rFonts w:ascii="Arno Pro" w:hAnsi="Arno Pro"/>
          <w:color w:val="000000"/>
          <w:sz w:val="18"/>
        </w:rPr>
        <w:t>mediated degradation.</w:t>
      </w:r>
    </w:p>
    <w:p w14:paraId="04086C6B" w14:textId="77777777" w:rsidR="006A0312" w:rsidRDefault="006A0312">
      <w:pPr>
        <w:spacing w:after="86" w:line="288" w:lineRule="exact"/>
        <w:jc w:val="both"/>
        <w:rPr>
          <w:rFonts w:ascii="Arno Pro" w:hAnsi="Arno Pro"/>
          <w:b/>
          <w:bCs/>
          <w:sz w:val="18"/>
        </w:rPr>
      </w:pPr>
    </w:p>
    <w:p w14:paraId="5FE9427B" w14:textId="3E8110A5" w:rsidR="001A706A" w:rsidRDefault="0000494D">
      <w:pPr>
        <w:spacing w:after="86" w:line="288" w:lineRule="exact"/>
        <w:jc w:val="both"/>
      </w:pPr>
      <w:r>
        <w:rPr>
          <w:rFonts w:ascii="Arno Pro" w:hAnsi="Arno Pro"/>
          <w:b/>
          <w:bCs/>
          <w:sz w:val="18"/>
        </w:rPr>
        <w:t>Eco80</w:t>
      </w:r>
      <w:r w:rsidR="007A5348">
        <w:rPr>
          <w:rFonts w:ascii="Arno Pro" w:hAnsi="Arno Pro"/>
          <w:b/>
          <w:bCs/>
          <w:sz w:val="18"/>
        </w:rPr>
        <w:t xml:space="preserve"> </w:t>
      </w:r>
      <w:r w:rsidR="000A124E">
        <w:rPr>
          <w:rFonts w:ascii="Arno Pro" w:hAnsi="Arno Pro"/>
          <w:b/>
          <w:bCs/>
          <w:sz w:val="18"/>
        </w:rPr>
        <w:t xml:space="preserve">supports </w:t>
      </w:r>
      <w:r w:rsidR="007A5348">
        <w:rPr>
          <w:rFonts w:ascii="Arno Pro" w:hAnsi="Arno Pro"/>
          <w:b/>
          <w:bCs/>
          <w:sz w:val="18"/>
        </w:rPr>
        <w:t>RNA catalysis</w:t>
      </w:r>
    </w:p>
    <w:p w14:paraId="3BEFDD58" w14:textId="381949C9" w:rsidR="00DB1D84" w:rsidRDefault="00006FFE">
      <w:pPr>
        <w:spacing w:after="86" w:line="288" w:lineRule="exact"/>
        <w:jc w:val="both"/>
        <w:rPr>
          <w:rFonts w:ascii="Arno Pro" w:hAnsi="Arno Pro"/>
          <w:sz w:val="18"/>
        </w:rPr>
      </w:pPr>
      <w:r>
        <w:rPr>
          <w:rFonts w:ascii="Arno Pro" w:hAnsi="Arno Pro"/>
          <w:sz w:val="18"/>
        </w:rPr>
        <w:t xml:space="preserve">Weak </w:t>
      </w:r>
      <w:proofErr w:type="gramStart"/>
      <w:r>
        <w:rPr>
          <w:rFonts w:ascii="Arno Pro" w:hAnsi="Arno Pro"/>
          <w:sz w:val="18"/>
        </w:rPr>
        <w:t>metabolite</w:t>
      </w:r>
      <w:r w:rsidR="00C0476F">
        <w:rPr>
          <w:rFonts w:ascii="Arno Pro" w:hAnsi="Arno Pro"/>
          <w:sz w:val="18"/>
        </w:rPr>
        <w:t>-</w:t>
      </w:r>
      <w:r>
        <w:rPr>
          <w:rFonts w:ascii="Arno Pro" w:hAnsi="Arno Pro"/>
          <w:sz w:val="18"/>
        </w:rPr>
        <w:t>chelated</w:t>
      </w:r>
      <w:proofErr w:type="gramEnd"/>
      <w:r>
        <w:rPr>
          <w:rFonts w:ascii="Arno Pro" w:hAnsi="Arno Pro"/>
          <w:sz w:val="18"/>
        </w:rPr>
        <w:t xml:space="preserve"> Mg</w:t>
      </w:r>
      <w:r>
        <w:rPr>
          <w:rFonts w:ascii="Arno Pro" w:hAnsi="Arno Pro"/>
          <w:sz w:val="18"/>
          <w:vertAlign w:val="superscript"/>
        </w:rPr>
        <w:t>2+</w:t>
      </w:r>
      <w:r>
        <w:rPr>
          <w:rFonts w:ascii="Arno Pro" w:hAnsi="Arno Pro"/>
          <w:sz w:val="18"/>
        </w:rPr>
        <w:t xml:space="preserve"> </w:t>
      </w:r>
      <w:r w:rsidR="00EB743A">
        <w:rPr>
          <w:rFonts w:ascii="Arno Pro" w:hAnsi="Arno Pro"/>
          <w:sz w:val="18"/>
        </w:rPr>
        <w:t xml:space="preserve">is known to promote catalysis by ribozymes. For example, the CPEB3 ribozyme catalysis is enhanced by about </w:t>
      </w:r>
      <w:commentRangeStart w:id="20"/>
      <w:commentRangeStart w:id="21"/>
      <w:r w:rsidR="00A208A8">
        <w:rPr>
          <w:rFonts w:ascii="Arno Pro" w:hAnsi="Arno Pro"/>
          <w:sz w:val="18"/>
        </w:rPr>
        <w:t>1.6-fold</w:t>
      </w:r>
      <w:r w:rsidR="00EB743A">
        <w:rPr>
          <w:rFonts w:ascii="Arno Pro" w:hAnsi="Arno Pro"/>
          <w:sz w:val="18"/>
        </w:rPr>
        <w:t xml:space="preserve"> by </w:t>
      </w:r>
      <w:r w:rsidR="00A208A8">
        <w:rPr>
          <w:rFonts w:ascii="Arno Pro" w:hAnsi="Arno Pro"/>
          <w:sz w:val="18"/>
        </w:rPr>
        <w:t>2 mM free Mg</w:t>
      </w:r>
      <w:r w:rsidR="00A208A8" w:rsidRPr="00A208A8">
        <w:rPr>
          <w:rFonts w:ascii="Arno Pro" w:hAnsi="Arno Pro"/>
          <w:sz w:val="18"/>
          <w:vertAlign w:val="superscript"/>
        </w:rPr>
        <w:t>2+</w:t>
      </w:r>
      <w:r w:rsidR="00A208A8">
        <w:rPr>
          <w:rFonts w:ascii="Arno Pro" w:hAnsi="Arno Pro"/>
          <w:sz w:val="18"/>
        </w:rPr>
        <w:t xml:space="preserve"> in solution with an estimated 11.3 mM free glutamate</w:t>
      </w:r>
      <w:r w:rsidR="00890378">
        <w:rPr>
          <w:rFonts w:ascii="Arno Pro" w:hAnsi="Arno Pro"/>
          <w:sz w:val="18"/>
        </w:rPr>
        <w:t>-</w:t>
      </w:r>
      <w:r w:rsidR="00A208A8">
        <w:rPr>
          <w:rFonts w:ascii="Arno Pro" w:hAnsi="Arno Pro"/>
          <w:sz w:val="18"/>
        </w:rPr>
        <w:t xml:space="preserve">chelated Mg2+, </w:t>
      </w:r>
      <w:r w:rsidR="00EB743A">
        <w:rPr>
          <w:rFonts w:ascii="Arno Pro" w:hAnsi="Arno Pro"/>
          <w:sz w:val="18"/>
        </w:rPr>
        <w:t xml:space="preserve">in comparison </w:t>
      </w:r>
      <w:r w:rsidR="00A208A8">
        <w:rPr>
          <w:rFonts w:ascii="Arno Pro" w:hAnsi="Arno Pro"/>
          <w:sz w:val="18"/>
        </w:rPr>
        <w:t>to catalysis in 2 mM</w:t>
      </w:r>
      <w:r w:rsidR="00EB743A">
        <w:rPr>
          <w:rFonts w:ascii="Arno Pro" w:hAnsi="Arno Pro"/>
          <w:sz w:val="18"/>
        </w:rPr>
        <w:t xml:space="preserve"> </w:t>
      </w:r>
      <w:r w:rsidR="00A208A8">
        <w:rPr>
          <w:rFonts w:ascii="Arno Pro" w:hAnsi="Arno Pro"/>
          <w:sz w:val="18"/>
        </w:rPr>
        <w:t>free Mg</w:t>
      </w:r>
      <w:r w:rsidR="00A208A8" w:rsidRPr="00A208A8">
        <w:rPr>
          <w:rFonts w:ascii="Arno Pro" w:hAnsi="Arno Pro"/>
          <w:sz w:val="18"/>
          <w:vertAlign w:val="superscript"/>
        </w:rPr>
        <w:t>2+</w:t>
      </w:r>
      <w:r w:rsidR="00A208A8">
        <w:rPr>
          <w:rFonts w:ascii="Arno Pro" w:hAnsi="Arno Pro"/>
          <w:sz w:val="18"/>
        </w:rPr>
        <w:t xml:space="preserve"> alon</w:t>
      </w:r>
      <w:r w:rsidR="0093564C">
        <w:rPr>
          <w:rFonts w:ascii="Arno Pro" w:hAnsi="Arno Pro"/>
          <w:sz w:val="18"/>
        </w:rPr>
        <w:t>e</w:t>
      </w:r>
      <w:r w:rsidR="00A208A8">
        <w:rPr>
          <w:rFonts w:ascii="Arno Pro" w:hAnsi="Arno Pro"/>
          <w:sz w:val="18"/>
        </w:rPr>
        <w:t>.</w:t>
      </w:r>
      <w:r w:rsidR="003C24DA">
        <w:rPr>
          <w:rFonts w:ascii="Arno Pro" w:hAnsi="Arno Pro"/>
          <w:sz w:val="18"/>
        </w:rPr>
        <w:fldChar w:fldCharType="begin"/>
      </w:r>
      <w:r w:rsidR="003C24DA">
        <w:rPr>
          <w:rFonts w:ascii="Arno Pro" w:hAnsi="Arno Pro"/>
          <w:sz w:val="18"/>
        </w:rPr>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3C24DA">
        <w:rPr>
          <w:rFonts w:ascii="Arno Pro" w:hAnsi="Arno Pro"/>
          <w:sz w:val="18"/>
        </w:rPr>
        <w:fldChar w:fldCharType="separate"/>
      </w:r>
      <w:r w:rsidR="003C24DA" w:rsidRPr="003C24DA">
        <w:rPr>
          <w:rFonts w:ascii="Arno Pro" w:hAnsi="Arno Pro" w:cs="Times New Roman"/>
          <w:sz w:val="18"/>
          <w:vertAlign w:val="superscript"/>
        </w:rPr>
        <w:t>22</w:t>
      </w:r>
      <w:r w:rsidR="003C24DA">
        <w:rPr>
          <w:rFonts w:ascii="Arno Pro" w:hAnsi="Arno Pro"/>
          <w:sz w:val="18"/>
        </w:rPr>
        <w:fldChar w:fldCharType="end"/>
      </w:r>
      <w:r w:rsidR="00A208A8">
        <w:rPr>
          <w:rFonts w:ascii="Arno Pro" w:hAnsi="Arno Pro"/>
          <w:sz w:val="18"/>
        </w:rPr>
        <w:t xml:space="preserve"> . </w:t>
      </w:r>
      <w:commentRangeEnd w:id="20"/>
      <w:r w:rsidR="00A545CF">
        <w:rPr>
          <w:rStyle w:val="CommentReference"/>
          <w:rFonts w:cs="Mangal"/>
        </w:rPr>
        <w:commentReference w:id="20"/>
      </w:r>
      <w:commentRangeEnd w:id="21"/>
      <w:r w:rsidR="006E53DB">
        <w:rPr>
          <w:rStyle w:val="CommentReference"/>
          <w:rFonts w:cs="Mangal"/>
        </w:rPr>
        <w:commentReference w:id="21"/>
      </w:r>
      <w:r w:rsidR="00EB743A">
        <w:rPr>
          <w:rFonts w:ascii="Arno Pro" w:hAnsi="Arno Pro"/>
          <w:sz w:val="18"/>
        </w:rPr>
        <w:t>Thus</w:t>
      </w:r>
      <w:r w:rsidR="003C24DA">
        <w:rPr>
          <w:rFonts w:ascii="Arno Pro" w:hAnsi="Arno Pro"/>
          <w:sz w:val="18"/>
        </w:rPr>
        <w:t>,</w:t>
      </w:r>
      <w:r w:rsidR="00EB743A">
        <w:rPr>
          <w:rFonts w:ascii="Arno Pro" w:hAnsi="Arno Pro"/>
          <w:sz w:val="18"/>
        </w:rPr>
        <w:t xml:space="preserve"> we also hypothesized that Eco80 metabolites would also promote</w:t>
      </w:r>
      <w:r w:rsidR="004908F6">
        <w:rPr>
          <w:rFonts w:ascii="Arno Pro" w:hAnsi="Arno Pro"/>
          <w:sz w:val="18"/>
        </w:rPr>
        <w:t xml:space="preserve"> CPEB3 catalysis</w:t>
      </w:r>
      <w:r w:rsidR="00A208A8">
        <w:rPr>
          <w:rFonts w:ascii="Arno Pro" w:hAnsi="Arno Pro"/>
          <w:sz w:val="18"/>
        </w:rPr>
        <w:t>.</w:t>
      </w:r>
    </w:p>
    <w:p w14:paraId="6D6261D0" w14:textId="5598E69E" w:rsidR="0093564C" w:rsidRDefault="00A208A8">
      <w:pPr>
        <w:spacing w:after="86" w:line="288" w:lineRule="exact"/>
        <w:jc w:val="both"/>
        <w:rPr>
          <w:rFonts w:ascii="Arno Pro" w:hAnsi="Arno Pro"/>
          <w:sz w:val="18"/>
        </w:rPr>
      </w:pPr>
      <w:commentRangeStart w:id="22"/>
      <w:commentRangeStart w:id="23"/>
      <w:r>
        <w:rPr>
          <w:rFonts w:ascii="Arno Pro" w:hAnsi="Arno Pro"/>
          <w:sz w:val="18"/>
        </w:rPr>
        <w:t>We measured CPEB3 ribozyme cleavage rates in 2 mM free Mg</w:t>
      </w:r>
      <w:r w:rsidRPr="00A208A8">
        <w:rPr>
          <w:rFonts w:ascii="Arno Pro" w:hAnsi="Arno Pro"/>
          <w:sz w:val="18"/>
          <w:vertAlign w:val="superscript"/>
        </w:rPr>
        <w:t>2</w:t>
      </w:r>
      <w:r>
        <w:rPr>
          <w:rFonts w:ascii="Arno Pro" w:hAnsi="Arno Pro"/>
          <w:sz w:val="18"/>
          <w:vertAlign w:val="superscript"/>
        </w:rPr>
        <w:t>+</w:t>
      </w:r>
      <w:r>
        <w:rPr>
          <w:rFonts w:ascii="Arno Pro" w:hAnsi="Arno Pro"/>
          <w:sz w:val="18"/>
        </w:rPr>
        <w:t>, a total 25 mM free Mg</w:t>
      </w:r>
      <w:r>
        <w:rPr>
          <w:rFonts w:ascii="Arno Pro" w:hAnsi="Arno Pro"/>
          <w:sz w:val="18"/>
          <w:vertAlign w:val="superscript"/>
        </w:rPr>
        <w:t>2+</w:t>
      </w:r>
      <w:r>
        <w:rPr>
          <w:rFonts w:ascii="Arno Pro" w:hAnsi="Arno Pro"/>
          <w:sz w:val="18"/>
        </w:rPr>
        <w:t>, and Eco80, NTPCM, and WMCM containing enough total Mg</w:t>
      </w:r>
      <w:r w:rsidRPr="00337713">
        <w:rPr>
          <w:rFonts w:ascii="Arno Pro" w:hAnsi="Arno Pro"/>
          <w:sz w:val="18"/>
          <w:vertAlign w:val="superscript"/>
        </w:rPr>
        <w:t>2+</w:t>
      </w:r>
      <w:r>
        <w:rPr>
          <w:rFonts w:ascii="Arno Pro" w:hAnsi="Arno Pro"/>
          <w:sz w:val="18"/>
        </w:rPr>
        <w:t xml:space="preserve"> to produce 2 mM free Mg</w:t>
      </w:r>
      <w:r w:rsidRPr="00A208A8">
        <w:rPr>
          <w:rFonts w:ascii="Arno Pro" w:hAnsi="Arno Pro"/>
          <w:sz w:val="18"/>
          <w:vertAlign w:val="superscript"/>
        </w:rPr>
        <w:t>2+</w:t>
      </w:r>
      <w:r>
        <w:rPr>
          <w:rFonts w:ascii="Arno Pro" w:hAnsi="Arno Pro"/>
          <w:sz w:val="18"/>
        </w:rPr>
        <w:t xml:space="preserve"> (Table 2). </w:t>
      </w:r>
      <w:r w:rsidR="0093564C">
        <w:rPr>
          <w:rFonts w:ascii="Arno Pro" w:hAnsi="Arno Pro"/>
          <w:sz w:val="18"/>
        </w:rPr>
        <w:t>Briefly, we purified full length CPEB3 ribozyme (Figure 4A), incubated CPEB3 in artificial cytoplasm’s, fractionated cleaved and un-cleaved CPEB3 from time points on a denaturing acrylamide gel, and calculated the fraction cleaved from the relative intensity of cleaved and un-cleaved RNA bands (SI Figure 1</w:t>
      </w:r>
      <w:r w:rsidR="00036ECE">
        <w:rPr>
          <w:rFonts w:ascii="Arno Pro" w:hAnsi="Arno Pro"/>
          <w:sz w:val="18"/>
        </w:rPr>
        <w:t>1</w:t>
      </w:r>
      <w:r w:rsidR="00BB508E">
        <w:rPr>
          <w:rFonts w:ascii="Arno Pro" w:hAnsi="Arno Pro"/>
          <w:sz w:val="18"/>
        </w:rPr>
        <w:t>)</w:t>
      </w:r>
      <w:r w:rsidR="0093564C">
        <w:rPr>
          <w:rFonts w:ascii="Arno Pro" w:hAnsi="Arno Pro"/>
          <w:sz w:val="18"/>
        </w:rPr>
        <w:t>. Fraction cleaved as a function of time was fit to a single exponential equation</w:t>
      </w:r>
      <w:r w:rsidR="00674C73">
        <w:rPr>
          <w:rFonts w:ascii="Arno Pro" w:hAnsi="Arno Pro"/>
          <w:sz w:val="18"/>
        </w:rPr>
        <w:t xml:space="preserve"> to estimate the reaction rate</w:t>
      </w:r>
      <w:r w:rsidR="00A545CF">
        <w:rPr>
          <w:rFonts w:ascii="Arno Pro" w:hAnsi="Arno Pro"/>
          <w:sz w:val="18"/>
        </w:rPr>
        <w:t xml:space="preserve"> constant</w:t>
      </w:r>
      <w:r w:rsidR="00674C73">
        <w:rPr>
          <w:rFonts w:ascii="Arno Pro" w:hAnsi="Arno Pro"/>
          <w:sz w:val="18"/>
        </w:rPr>
        <w:t xml:space="preserve"> (Figure 4B). We performed 4 </w:t>
      </w:r>
      <w:r w:rsidR="00A545CF">
        <w:rPr>
          <w:rFonts w:ascii="Arno Pro" w:hAnsi="Arno Pro"/>
          <w:sz w:val="18"/>
        </w:rPr>
        <w:t xml:space="preserve">technical repeats </w:t>
      </w:r>
      <w:r w:rsidR="00674C73">
        <w:rPr>
          <w:rFonts w:ascii="Arno Pro" w:hAnsi="Arno Pro"/>
          <w:sz w:val="18"/>
        </w:rPr>
        <w:t>per condition.</w:t>
      </w:r>
      <w:commentRangeEnd w:id="22"/>
      <w:r w:rsidR="000A124E">
        <w:rPr>
          <w:rStyle w:val="CommentReference"/>
          <w:rFonts w:cs="Mangal"/>
        </w:rPr>
        <w:commentReference w:id="22"/>
      </w:r>
      <w:commentRangeEnd w:id="23"/>
      <w:r w:rsidR="00BB508E">
        <w:rPr>
          <w:rStyle w:val="CommentReference"/>
          <w:rFonts w:cs="Mangal"/>
        </w:rPr>
        <w:commentReference w:id="23"/>
      </w:r>
    </w:p>
    <w:p w14:paraId="1F54BC2C" w14:textId="6FD62018" w:rsidR="00674C73" w:rsidRPr="00212C44" w:rsidRDefault="004908F6">
      <w:pPr>
        <w:spacing w:after="86" w:line="288" w:lineRule="exact"/>
        <w:jc w:val="both"/>
        <w:rPr>
          <w:rFonts w:ascii="Arno Pro" w:hAnsi="Arno Pro"/>
          <w:sz w:val="18"/>
        </w:rPr>
      </w:pPr>
      <w:r>
        <w:rPr>
          <w:rFonts w:ascii="Arno Pro" w:hAnsi="Arno Pro"/>
          <w:sz w:val="18"/>
        </w:rPr>
        <w:t xml:space="preserve">CPEB3 ribozyme catalysis was </w:t>
      </w:r>
      <w:r w:rsidR="0000494D">
        <w:rPr>
          <w:rFonts w:ascii="Arno Pro" w:hAnsi="Arno Pro"/>
          <w:sz w:val="18"/>
        </w:rPr>
        <w:t>reduced in all conditions in comparison to the 25 mM free Mg</w:t>
      </w:r>
      <w:r w:rsidR="0000494D">
        <w:rPr>
          <w:rFonts w:ascii="Arno Pro" w:hAnsi="Arno Pro"/>
          <w:sz w:val="18"/>
          <w:vertAlign w:val="superscript"/>
        </w:rPr>
        <w:t>2+</w:t>
      </w:r>
      <w:r w:rsidR="0000494D">
        <w:rPr>
          <w:rFonts w:ascii="Arno Pro" w:hAnsi="Arno Pro"/>
          <w:sz w:val="18"/>
        </w:rPr>
        <w:t xml:space="preserve"> control</w:t>
      </w:r>
      <w:r w:rsidR="007C5D7F">
        <w:rPr>
          <w:rFonts w:ascii="Arno Pro" w:hAnsi="Arno Pro"/>
          <w:sz w:val="18"/>
        </w:rPr>
        <w:t xml:space="preserve"> (Figure 4C)</w:t>
      </w:r>
      <w:r w:rsidR="0000494D">
        <w:rPr>
          <w:rFonts w:ascii="Arno Pro" w:hAnsi="Arno Pro"/>
          <w:sz w:val="18"/>
        </w:rPr>
        <w:t xml:space="preserve">. Surprisingly, </w:t>
      </w:r>
      <w:r w:rsidR="0011408A">
        <w:rPr>
          <w:rFonts w:ascii="Arno Pro" w:hAnsi="Arno Pro"/>
          <w:sz w:val="18"/>
        </w:rPr>
        <w:t xml:space="preserve">CPEB3 catalysis was </w:t>
      </w:r>
      <w:r w:rsidR="00036ECE">
        <w:rPr>
          <w:rFonts w:ascii="Arno Pro" w:hAnsi="Arno Pro"/>
          <w:sz w:val="18"/>
        </w:rPr>
        <w:t>reduced</w:t>
      </w:r>
      <w:r w:rsidR="0011408A">
        <w:rPr>
          <w:rFonts w:ascii="Arno Pro" w:hAnsi="Arno Pro"/>
          <w:sz w:val="18"/>
        </w:rPr>
        <w:t xml:space="preserve"> in Eco80 </w:t>
      </w:r>
      <w:r w:rsidR="00036ECE">
        <w:rPr>
          <w:rFonts w:ascii="Arno Pro" w:hAnsi="Arno Pro"/>
          <w:sz w:val="18"/>
        </w:rPr>
        <w:t xml:space="preserve">by about 1/2 </w:t>
      </w:r>
      <w:r w:rsidR="004B7255">
        <w:rPr>
          <w:rFonts w:ascii="Arno Pro" w:hAnsi="Arno Pro"/>
          <w:sz w:val="18"/>
        </w:rPr>
        <w:t>in comparison to</w:t>
      </w:r>
      <w:r w:rsidR="007C5D7F">
        <w:rPr>
          <w:rFonts w:ascii="Arno Pro" w:hAnsi="Arno Pro"/>
          <w:sz w:val="18"/>
        </w:rPr>
        <w:t xml:space="preserve"> the 2 mM free Mg</w:t>
      </w:r>
      <w:r w:rsidR="007C5D7F">
        <w:rPr>
          <w:rFonts w:ascii="Arno Pro" w:hAnsi="Arno Pro"/>
          <w:sz w:val="18"/>
          <w:vertAlign w:val="superscript"/>
        </w:rPr>
        <w:t>2+</w:t>
      </w:r>
      <w:r w:rsidR="007C5D7F">
        <w:rPr>
          <w:rFonts w:ascii="Arno Pro" w:hAnsi="Arno Pro"/>
          <w:sz w:val="18"/>
        </w:rPr>
        <w:t xml:space="preserve"> control, despite the 31.6 mM total Mg</w:t>
      </w:r>
      <w:r w:rsidR="007C5D7F" w:rsidRPr="007C5D7F">
        <w:rPr>
          <w:rFonts w:ascii="Arno Pro" w:hAnsi="Arno Pro"/>
          <w:sz w:val="18"/>
          <w:vertAlign w:val="superscript"/>
        </w:rPr>
        <w:t>2+</w:t>
      </w:r>
      <w:r w:rsidR="007C5D7F">
        <w:rPr>
          <w:rFonts w:ascii="Arno Pro" w:hAnsi="Arno Pro"/>
          <w:sz w:val="18"/>
        </w:rPr>
        <w:t xml:space="preserve"> in Eco80. CPEB3 catalysis was </w:t>
      </w:r>
      <w:r w:rsidR="00036ECE">
        <w:rPr>
          <w:rFonts w:ascii="Arno Pro" w:hAnsi="Arno Pro"/>
          <w:sz w:val="18"/>
        </w:rPr>
        <w:t>reduced by about 1/3</w:t>
      </w:r>
      <w:r w:rsidR="00213C2D">
        <w:rPr>
          <w:rFonts w:ascii="Arno Pro" w:hAnsi="Arno Pro"/>
          <w:sz w:val="18"/>
        </w:rPr>
        <w:t xml:space="preserve"> in NTPCM</w:t>
      </w:r>
      <w:r w:rsidR="004B7255">
        <w:rPr>
          <w:rFonts w:ascii="Arno Pro" w:hAnsi="Arno Pro"/>
          <w:sz w:val="18"/>
        </w:rPr>
        <w:t xml:space="preserve"> in comparison to the 2 mM free Mg</w:t>
      </w:r>
      <w:r w:rsidR="004B7255">
        <w:rPr>
          <w:rFonts w:ascii="Arno Pro" w:hAnsi="Arno Pro"/>
          <w:sz w:val="18"/>
          <w:vertAlign w:val="superscript"/>
        </w:rPr>
        <w:t>2+</w:t>
      </w:r>
      <w:r w:rsidR="004B7255">
        <w:rPr>
          <w:rFonts w:ascii="Arno Pro" w:hAnsi="Arno Pro"/>
          <w:sz w:val="18"/>
        </w:rPr>
        <w:t xml:space="preserve"> control, an even stronger effect than Eco80. In contrast, CPEB3 catalysis was enhanced by </w:t>
      </w:r>
      <w:proofErr w:type="gramStart"/>
      <w:r w:rsidR="004B7255">
        <w:rPr>
          <w:rFonts w:ascii="Arno Pro" w:hAnsi="Arno Pro"/>
          <w:sz w:val="18"/>
        </w:rPr>
        <w:t>1.33 fold</w:t>
      </w:r>
      <w:proofErr w:type="gramEnd"/>
      <w:r w:rsidR="004B7255">
        <w:rPr>
          <w:rFonts w:ascii="Arno Pro" w:hAnsi="Arno Pro"/>
          <w:sz w:val="18"/>
        </w:rPr>
        <w:t xml:space="preserve"> in WMCM, similar to the enhancement observed for glutamate</w:t>
      </w:r>
      <w:r w:rsidR="00890378">
        <w:rPr>
          <w:rFonts w:ascii="Arno Pro" w:hAnsi="Arno Pro"/>
          <w:sz w:val="18"/>
        </w:rPr>
        <w:t>-</w:t>
      </w:r>
      <w:r w:rsidR="004B7255">
        <w:rPr>
          <w:rFonts w:ascii="Arno Pro" w:hAnsi="Arno Pro"/>
          <w:sz w:val="18"/>
        </w:rPr>
        <w:t>chelated Mg</w:t>
      </w:r>
      <w:r w:rsidR="004B7255">
        <w:rPr>
          <w:rFonts w:ascii="Arno Pro" w:hAnsi="Arno Pro"/>
          <w:sz w:val="18"/>
          <w:vertAlign w:val="superscript"/>
        </w:rPr>
        <w:t>2+</w:t>
      </w:r>
      <w:r w:rsidR="004B7255">
        <w:rPr>
          <w:rFonts w:ascii="Arno Pro" w:hAnsi="Arno Pro"/>
          <w:sz w:val="18"/>
        </w:rPr>
        <w:t>.</w:t>
      </w:r>
      <w:r w:rsidR="002E0F7E">
        <w:rPr>
          <w:rFonts w:ascii="Arno Pro" w:hAnsi="Arno Pro"/>
          <w:sz w:val="18"/>
        </w:rPr>
        <w:t xml:space="preserve"> </w:t>
      </w:r>
      <w:r w:rsidR="00212C44">
        <w:rPr>
          <w:rFonts w:ascii="Arno Pro" w:hAnsi="Arno Pro"/>
          <w:sz w:val="18"/>
        </w:rPr>
        <w:t>In summary</w:t>
      </w:r>
      <w:r w:rsidR="004B7255">
        <w:rPr>
          <w:rFonts w:ascii="Arno Pro" w:hAnsi="Arno Pro"/>
          <w:sz w:val="18"/>
        </w:rPr>
        <w:t xml:space="preserve">, </w:t>
      </w:r>
      <w:r w:rsidR="000A124E">
        <w:rPr>
          <w:rFonts w:ascii="Arno Pro" w:hAnsi="Arno Pro"/>
          <w:sz w:val="18"/>
        </w:rPr>
        <w:t xml:space="preserve">Eco80 supports RNA catalysis </w:t>
      </w:r>
      <w:r w:rsidR="004579E1">
        <w:rPr>
          <w:rFonts w:ascii="Arno Pro" w:hAnsi="Arno Pro"/>
          <w:sz w:val="18"/>
        </w:rPr>
        <w:t>but does not enhance catalysis in comparison to the 2 mM free Mg</w:t>
      </w:r>
      <w:r w:rsidR="004579E1" w:rsidRPr="004579E1">
        <w:rPr>
          <w:rFonts w:ascii="Arno Pro" w:hAnsi="Arno Pro"/>
          <w:sz w:val="18"/>
          <w:vertAlign w:val="superscript"/>
        </w:rPr>
        <w:t>2+</w:t>
      </w:r>
      <w:r w:rsidR="004579E1">
        <w:rPr>
          <w:rFonts w:ascii="Arno Pro" w:hAnsi="Arno Pro"/>
          <w:sz w:val="18"/>
        </w:rPr>
        <w:t xml:space="preserve"> condition. </w:t>
      </w:r>
      <w:r w:rsidR="000A124E">
        <w:rPr>
          <w:rFonts w:ascii="Arno Pro" w:hAnsi="Arno Pro"/>
          <w:sz w:val="18"/>
        </w:rPr>
        <w:t xml:space="preserve"> </w:t>
      </w:r>
      <w:r w:rsidR="004579E1">
        <w:rPr>
          <w:rFonts w:ascii="Arno Pro" w:hAnsi="Arno Pro"/>
          <w:sz w:val="18"/>
        </w:rPr>
        <w:t xml:space="preserve">Interestingly, </w:t>
      </w:r>
      <w:r w:rsidR="00B46079">
        <w:rPr>
          <w:rFonts w:ascii="Arno Pro" w:hAnsi="Arno Pro"/>
          <w:sz w:val="18"/>
        </w:rPr>
        <w:t>CPEB3 reaction rates are</w:t>
      </w:r>
      <w:r w:rsidR="004579E1">
        <w:rPr>
          <w:rFonts w:ascii="Arno Pro" w:hAnsi="Arno Pro"/>
          <w:sz w:val="18"/>
        </w:rPr>
        <w:t xml:space="preserve"> </w:t>
      </w:r>
      <w:r w:rsidR="00B46079">
        <w:rPr>
          <w:rFonts w:ascii="Arno Pro" w:hAnsi="Arno Pro"/>
          <w:sz w:val="18"/>
        </w:rPr>
        <w:t xml:space="preserve">in Eco80 are </w:t>
      </w:r>
      <w:r w:rsidR="002E0F7E">
        <w:rPr>
          <w:rFonts w:ascii="Arno Pro" w:hAnsi="Arno Pro"/>
          <w:sz w:val="18"/>
        </w:rPr>
        <w:t xml:space="preserve">between </w:t>
      </w:r>
      <w:r w:rsidR="00B46079">
        <w:rPr>
          <w:rFonts w:ascii="Arno Pro" w:hAnsi="Arno Pro"/>
          <w:sz w:val="18"/>
        </w:rPr>
        <w:t xml:space="preserve">the rates in </w:t>
      </w:r>
      <w:r w:rsidR="002E0F7E">
        <w:rPr>
          <w:rFonts w:ascii="Arno Pro" w:hAnsi="Arno Pro"/>
          <w:sz w:val="18"/>
        </w:rPr>
        <w:t>WMCM</w:t>
      </w:r>
      <w:r w:rsidR="000A124E">
        <w:rPr>
          <w:rFonts w:ascii="Arno Pro" w:hAnsi="Arno Pro"/>
          <w:sz w:val="18"/>
        </w:rPr>
        <w:t xml:space="preserve"> and NTPCM. WMCM </w:t>
      </w:r>
      <w:r w:rsidR="00B46079">
        <w:rPr>
          <w:rFonts w:ascii="Arno Pro" w:hAnsi="Arno Pro"/>
          <w:sz w:val="18"/>
        </w:rPr>
        <w:t>likely has</w:t>
      </w:r>
      <w:r w:rsidR="000A124E">
        <w:rPr>
          <w:rFonts w:ascii="Arno Pro" w:hAnsi="Arno Pro"/>
          <w:sz w:val="18"/>
        </w:rPr>
        <w:t xml:space="preserve"> exposed Mg</w:t>
      </w:r>
      <w:r w:rsidR="000A124E" w:rsidRPr="006E53DB">
        <w:rPr>
          <w:rFonts w:ascii="Arno Pro" w:hAnsi="Arno Pro"/>
          <w:sz w:val="18"/>
          <w:vertAlign w:val="superscript"/>
        </w:rPr>
        <w:t>2+</w:t>
      </w:r>
      <w:r w:rsidR="000A124E">
        <w:rPr>
          <w:rFonts w:ascii="Arno Pro" w:hAnsi="Arno Pro"/>
          <w:sz w:val="18"/>
        </w:rPr>
        <w:t xml:space="preserve"> to help fold the RNA, while NTPCM does not</w:t>
      </w:r>
      <w:r w:rsidR="00B46079">
        <w:rPr>
          <w:rFonts w:ascii="Arno Pro" w:hAnsi="Arno Pro"/>
          <w:sz w:val="18"/>
        </w:rPr>
        <w:t>,</w:t>
      </w:r>
      <w:r w:rsidR="000A124E">
        <w:rPr>
          <w:rFonts w:ascii="Arno Pro" w:hAnsi="Arno Pro"/>
          <w:sz w:val="18"/>
        </w:rPr>
        <w:t xml:space="preserve"> and moreover may denature the RNA </w:t>
      </w:r>
      <w:r w:rsidR="00B46079">
        <w:rPr>
          <w:rFonts w:ascii="Arno Pro" w:hAnsi="Arno Pro"/>
          <w:sz w:val="18"/>
        </w:rPr>
        <w:t>as per Figure 2</w:t>
      </w:r>
      <w:r w:rsidR="00343C62">
        <w:rPr>
          <w:rFonts w:ascii="Arno Pro" w:hAnsi="Arno Pro"/>
          <w:sz w:val="18"/>
        </w:rPr>
        <w:t xml:space="preserve"> (See discussion)</w:t>
      </w:r>
      <w:r w:rsidR="00B46079">
        <w:rPr>
          <w:rFonts w:ascii="Arno Pro" w:hAnsi="Arno Pro"/>
          <w:sz w:val="18"/>
        </w:rPr>
        <w:t>.</w:t>
      </w:r>
    </w:p>
    <w:p w14:paraId="11CD4D43" w14:textId="4E8D5374" w:rsidR="001A706A" w:rsidRDefault="007A5348">
      <w:pPr>
        <w:spacing w:after="86" w:line="288" w:lineRule="exact"/>
        <w:jc w:val="both"/>
      </w:pPr>
      <w:r>
        <w:rPr>
          <w:rFonts w:ascii="Arno Pro" w:hAnsi="Arno Pro"/>
          <w:b/>
          <w:bCs/>
          <w:sz w:val="18"/>
        </w:rPr>
        <w:t>Discussion</w:t>
      </w:r>
    </w:p>
    <w:p w14:paraId="276EF150" w14:textId="5074A368" w:rsidR="00036ECE" w:rsidRPr="00036ECE" w:rsidRDefault="00036ECE">
      <w:pPr>
        <w:spacing w:after="86" w:line="288" w:lineRule="exact"/>
        <w:jc w:val="both"/>
        <w:rPr>
          <w:rFonts w:ascii="Arno Pro" w:hAnsi="Arno Pro"/>
          <w:color w:val="00B0F0"/>
          <w:sz w:val="18"/>
        </w:rPr>
      </w:pPr>
      <w:r>
        <w:rPr>
          <w:rFonts w:ascii="Arno Pro" w:hAnsi="Arno Pro"/>
          <w:color w:val="00B0F0"/>
          <w:sz w:val="18"/>
        </w:rPr>
        <w:lastRenderedPageBreak/>
        <w:t xml:space="preserve">Paragraph 1 </w:t>
      </w:r>
      <w:r w:rsidR="007A5348" w:rsidRPr="00BB508E">
        <w:rPr>
          <w:rFonts w:ascii="Arno Pro" w:hAnsi="Arno Pro"/>
          <w:color w:val="00B0F0"/>
          <w:sz w:val="18"/>
        </w:rPr>
        <w:t>Making Eco80</w:t>
      </w:r>
    </w:p>
    <w:p w14:paraId="0C19AB5B" w14:textId="77777777" w:rsidR="001A706A" w:rsidRDefault="00571EED">
      <w:pPr>
        <w:spacing w:after="86" w:line="288" w:lineRule="exact"/>
        <w:jc w:val="both"/>
      </w:pPr>
      <w:r>
        <w:rPr>
          <w:rFonts w:ascii="Arno Pro" w:hAnsi="Arno Pro"/>
          <w:sz w:val="18"/>
        </w:rPr>
        <w:t xml:space="preserve">In summary, we have used a bottom-up, </w:t>
      </w:r>
      <w:r w:rsidRPr="00571EED">
        <w:rPr>
          <w:rFonts w:ascii="Arno Pro" w:hAnsi="Arno Pro"/>
          <w:i/>
          <w:iCs/>
          <w:sz w:val="18"/>
        </w:rPr>
        <w:t>aufbau</w:t>
      </w:r>
      <w:r>
        <w:rPr>
          <w:rFonts w:ascii="Arno Pro" w:hAnsi="Arno Pro"/>
          <w:sz w:val="18"/>
        </w:rPr>
        <w:t>, approach to create a complex but manageable</w:t>
      </w:r>
      <w:r w:rsidR="007A5348">
        <w:rPr>
          <w:rFonts w:ascii="Arno Pro" w:hAnsi="Arno Pro"/>
          <w:sz w:val="18"/>
        </w:rPr>
        <w:t xml:space="preserve"> artificial cytoplasm</w:t>
      </w:r>
      <w:r>
        <w:rPr>
          <w:rFonts w:ascii="Arno Pro" w:hAnsi="Arno Pro"/>
          <w:sz w:val="18"/>
        </w:rPr>
        <w:t xml:space="preserve">, termed Eco80, which encapsulates 80% of the </w:t>
      </w:r>
      <w:r>
        <w:rPr>
          <w:rFonts w:ascii="Arno Pro" w:hAnsi="Arno Pro"/>
          <w:i/>
          <w:iCs/>
          <w:sz w:val="18"/>
        </w:rPr>
        <w:t>E. coli</w:t>
      </w:r>
      <w:r>
        <w:rPr>
          <w:rFonts w:ascii="Arno Pro" w:hAnsi="Arno Pro"/>
          <w:sz w:val="18"/>
        </w:rPr>
        <w:t xml:space="preserve"> metabolome</w:t>
      </w:r>
      <w:r w:rsidR="00F73D25">
        <w:rPr>
          <w:rFonts w:ascii="Arno Pro" w:hAnsi="Arno Pro"/>
          <w:sz w:val="18"/>
        </w:rPr>
        <w:t xml:space="preserve"> (Figure 5A)</w:t>
      </w:r>
      <w:r>
        <w:rPr>
          <w:rFonts w:ascii="Arno Pro" w:hAnsi="Arno Pro"/>
          <w:sz w:val="18"/>
        </w:rPr>
        <w:t>. Eco80 allows us to study how the complexity of the cellular environment effects RNA, without sacrificing mechanistic insight. We also broke down Eco80 into sub-artificial cytoplasms, which contain</w:t>
      </w:r>
      <w:r w:rsidR="00651C96">
        <w:rPr>
          <w:rFonts w:ascii="Arno Pro" w:hAnsi="Arno Pro"/>
          <w:sz w:val="18"/>
        </w:rPr>
        <w:t xml:space="preserve"> either metabolites that strongly chelate Mg</w:t>
      </w:r>
      <w:r w:rsidR="00651C96" w:rsidRPr="00651C96">
        <w:rPr>
          <w:rFonts w:ascii="Arno Pro" w:hAnsi="Arno Pro"/>
          <w:sz w:val="18"/>
          <w:vertAlign w:val="superscript"/>
        </w:rPr>
        <w:t>2+</w:t>
      </w:r>
      <w:r w:rsidR="00651C96">
        <w:rPr>
          <w:rFonts w:ascii="Arno Pro" w:hAnsi="Arno Pro"/>
          <w:sz w:val="18"/>
        </w:rPr>
        <w:t xml:space="preserve"> (NTPs), or metabolites that weakly chelate metabolites, providing mechanistic insight into the effects of Mg</w:t>
      </w:r>
      <w:r w:rsidR="00651C96" w:rsidRPr="00651C96">
        <w:rPr>
          <w:rFonts w:ascii="Arno Pro" w:hAnsi="Arno Pro"/>
          <w:sz w:val="18"/>
          <w:vertAlign w:val="superscript"/>
        </w:rPr>
        <w:t>2+</w:t>
      </w:r>
      <w:r w:rsidR="00651C96">
        <w:rPr>
          <w:rFonts w:ascii="Arno Pro" w:hAnsi="Arno Pro"/>
          <w:sz w:val="18"/>
        </w:rPr>
        <w:t xml:space="preserve"> speciation on RNA in cells.</w:t>
      </w:r>
    </w:p>
    <w:p w14:paraId="64D71AB3" w14:textId="56BCFA92" w:rsidR="001A706A" w:rsidRPr="00BB508E" w:rsidRDefault="00036ECE">
      <w:pPr>
        <w:spacing w:after="86" w:line="288" w:lineRule="exact"/>
        <w:jc w:val="both"/>
        <w:rPr>
          <w:color w:val="00B0F0"/>
        </w:rPr>
      </w:pPr>
      <w:r w:rsidRPr="00036ECE">
        <w:rPr>
          <w:rFonts w:ascii="Arno Pro" w:hAnsi="Arno Pro"/>
          <w:color w:val="00B0F0"/>
          <w:sz w:val="18"/>
        </w:rPr>
        <w:t xml:space="preserve">Paragraph 2 </w:t>
      </w:r>
      <w:r w:rsidR="00E9615F">
        <w:rPr>
          <w:rFonts w:ascii="Arno Pro" w:hAnsi="Arno Pro"/>
          <w:color w:val="00B0F0"/>
          <w:sz w:val="18"/>
        </w:rPr>
        <w:t xml:space="preserve">HQS as a tool for understanding Mg2+ speciation. </w:t>
      </w:r>
    </w:p>
    <w:p w14:paraId="2B2826A9" w14:textId="2AE58516" w:rsidR="001A706A" w:rsidRDefault="00651C96">
      <w:pPr>
        <w:spacing w:after="86" w:line="288" w:lineRule="exact"/>
        <w:jc w:val="both"/>
      </w:pPr>
      <w:r>
        <w:rPr>
          <w:rFonts w:ascii="Arno Pro" w:hAnsi="Arno Pro"/>
          <w:sz w:val="18"/>
        </w:rPr>
        <w:t>Importantly, we have adopted the Mg</w:t>
      </w:r>
      <w:r w:rsidRPr="00651C96">
        <w:rPr>
          <w:rFonts w:ascii="Arno Pro" w:hAnsi="Arno Pro"/>
          <w:sz w:val="18"/>
          <w:vertAlign w:val="superscript"/>
        </w:rPr>
        <w:t>2+</w:t>
      </w:r>
      <w:r>
        <w:rPr>
          <w:rFonts w:ascii="Arno Pro" w:hAnsi="Arno Pro"/>
          <w:sz w:val="18"/>
        </w:rPr>
        <w:t xml:space="preserve"> sensitive dye, HQS,</w:t>
      </w:r>
      <w:r>
        <w:rPr>
          <w:rFonts w:ascii="Arno Pro" w:hAnsi="Arno Pro"/>
          <w:sz w:val="18"/>
        </w:rPr>
        <w:fldChar w:fldCharType="begin"/>
      </w:r>
      <w:r>
        <w:rPr>
          <w:rFonts w:ascii="Arno Pro" w:hAnsi="Arno Pro"/>
          <w:sz w:val="18"/>
        </w:rPr>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Pr>
          <w:rFonts w:ascii="Arno Pro" w:hAnsi="Arno Pro"/>
          <w:sz w:val="18"/>
        </w:rPr>
        <w:fldChar w:fldCharType="separate"/>
      </w:r>
      <w:r w:rsidRPr="00651C96">
        <w:rPr>
          <w:rFonts w:ascii="Arno Pro" w:hAnsi="Arno Pro" w:cs="Times New Roman"/>
          <w:sz w:val="18"/>
          <w:vertAlign w:val="superscript"/>
        </w:rPr>
        <w:t>33</w:t>
      </w:r>
      <w:r>
        <w:rPr>
          <w:rFonts w:ascii="Arno Pro" w:hAnsi="Arno Pro"/>
          <w:sz w:val="18"/>
        </w:rPr>
        <w:fldChar w:fldCharType="end"/>
      </w:r>
      <w:r>
        <w:rPr>
          <w:rFonts w:ascii="Arno Pro" w:hAnsi="Arno Pro"/>
          <w:sz w:val="18"/>
        </w:rPr>
        <w:t xml:space="preserve"> to measure Mg</w:t>
      </w:r>
      <w:r w:rsidRPr="00651C96">
        <w:rPr>
          <w:rFonts w:ascii="Arno Pro" w:hAnsi="Arno Pro"/>
          <w:sz w:val="18"/>
          <w:vertAlign w:val="superscript"/>
        </w:rPr>
        <w:t>2+</w:t>
      </w:r>
      <w:r>
        <w:rPr>
          <w:rFonts w:ascii="Arno Pro" w:hAnsi="Arno Pro"/>
          <w:sz w:val="18"/>
        </w:rPr>
        <w:t xml:space="preserve"> speciation in artificial cytoplasms. A key challenge to studying RNA </w:t>
      </w:r>
      <w:r w:rsidR="00043A18">
        <w:rPr>
          <w:rFonts w:ascii="Arno Pro" w:hAnsi="Arno Pro"/>
          <w:sz w:val="18"/>
        </w:rPr>
        <w:t xml:space="preserve">in </w:t>
      </w:r>
      <w:r w:rsidR="00043A18">
        <w:rPr>
          <w:rFonts w:ascii="Arno Pro" w:hAnsi="Arno Pro"/>
          <w:i/>
          <w:iCs/>
          <w:sz w:val="18"/>
        </w:rPr>
        <w:t>in vivo</w:t>
      </w:r>
      <w:r w:rsidR="00043A18">
        <w:rPr>
          <w:rFonts w:ascii="Arno Pro" w:hAnsi="Arno Pro"/>
          <w:sz w:val="18"/>
        </w:rPr>
        <w:t xml:space="preserve"> like conditions is knowing how the components the researcher is adding will </w:t>
      </w:r>
      <w:r w:rsidR="00087CFF">
        <w:rPr>
          <w:rFonts w:ascii="Arno Pro" w:hAnsi="Arno Pro"/>
          <w:sz w:val="18"/>
        </w:rPr>
        <w:t>affect</w:t>
      </w:r>
      <w:r w:rsidR="00043A18">
        <w:rPr>
          <w:rFonts w:ascii="Arno Pro" w:hAnsi="Arno Pro"/>
          <w:sz w:val="18"/>
        </w:rPr>
        <w:t xml:space="preserve"> the speciation of Mg</w:t>
      </w:r>
      <w:r w:rsidR="00043A18">
        <w:rPr>
          <w:rFonts w:ascii="Arno Pro" w:hAnsi="Arno Pro"/>
          <w:sz w:val="18"/>
          <w:vertAlign w:val="superscript"/>
        </w:rPr>
        <w:t>2+</w:t>
      </w:r>
      <w:r w:rsidR="00043A18">
        <w:rPr>
          <w:rFonts w:ascii="Arno Pro" w:hAnsi="Arno Pro"/>
          <w:sz w:val="18"/>
        </w:rPr>
        <w:t xml:space="preserve"> between free and chelated Mg</w:t>
      </w:r>
      <w:r w:rsidR="00043A18" w:rsidRPr="00043A18">
        <w:rPr>
          <w:rFonts w:ascii="Arno Pro" w:hAnsi="Arno Pro"/>
          <w:sz w:val="18"/>
          <w:vertAlign w:val="superscript"/>
        </w:rPr>
        <w:t>2+</w:t>
      </w:r>
      <w:r w:rsidR="00043A18">
        <w:rPr>
          <w:rFonts w:ascii="Arno Pro" w:hAnsi="Arno Pro"/>
          <w:sz w:val="18"/>
        </w:rPr>
        <w:t xml:space="preserve"> species. Published Mg</w:t>
      </w:r>
      <w:r w:rsidR="00043A18" w:rsidRPr="00043A18">
        <w:rPr>
          <w:rFonts w:ascii="Arno Pro" w:hAnsi="Arno Pro"/>
          <w:sz w:val="18"/>
          <w:vertAlign w:val="superscript"/>
        </w:rPr>
        <w:t>2+</w:t>
      </w:r>
      <w:r w:rsidR="00043A18">
        <w:rPr>
          <w:rFonts w:ascii="Arno Pro" w:hAnsi="Arno Pro"/>
          <w:sz w:val="18"/>
        </w:rPr>
        <w:t xml:space="preserve"> binding constants for cellular components are unreliable, as they apply to solutions with specific ionic character.</w:t>
      </w:r>
      <w:r w:rsidR="00043A18">
        <w:rPr>
          <w:rFonts w:ascii="Arno Pro" w:hAnsi="Arno Pro"/>
          <w:sz w:val="18"/>
        </w:rPr>
        <w:fldChar w:fldCharType="begin"/>
      </w:r>
      <w:r w:rsidR="00A4448E">
        <w:rPr>
          <w:rFonts w:ascii="Arno Pro" w:hAnsi="Arno Pro"/>
          <w:sz w:val="18"/>
        </w:rPr>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00043A18">
        <w:rPr>
          <w:rFonts w:ascii="Arno Pro" w:hAnsi="Arno Pro"/>
          <w:sz w:val="18"/>
        </w:rPr>
        <w:fldChar w:fldCharType="separate"/>
      </w:r>
      <w:r w:rsidR="00A4448E" w:rsidRPr="00A4448E">
        <w:rPr>
          <w:rFonts w:ascii="Arno Pro" w:hAnsi="Arno Pro" w:cs="Times New Roman"/>
          <w:sz w:val="18"/>
          <w:vertAlign w:val="superscript"/>
        </w:rPr>
        <w:t>26</w:t>
      </w:r>
      <w:r w:rsidR="00043A18">
        <w:rPr>
          <w:rFonts w:ascii="Arno Pro" w:hAnsi="Arno Pro"/>
          <w:sz w:val="18"/>
        </w:rPr>
        <w:fldChar w:fldCharType="end"/>
      </w:r>
      <w:r w:rsidR="00043A18">
        <w:rPr>
          <w:rFonts w:ascii="Arno Pro" w:hAnsi="Arno Pro"/>
          <w:sz w:val="18"/>
        </w:rPr>
        <w:t xml:space="preserve"> More often, Mg</w:t>
      </w:r>
      <w:r w:rsidR="00043A18" w:rsidRPr="00043A18">
        <w:rPr>
          <w:rFonts w:ascii="Arno Pro" w:hAnsi="Arno Pro"/>
          <w:sz w:val="18"/>
          <w:vertAlign w:val="superscript"/>
        </w:rPr>
        <w:t>2+</w:t>
      </w:r>
      <w:r w:rsidR="00043A18">
        <w:rPr>
          <w:rFonts w:ascii="Arno Pro" w:hAnsi="Arno Pro"/>
          <w:sz w:val="18"/>
        </w:rPr>
        <w:t xml:space="preserve"> published binding constants do not exist for cellular macromolecules</w:t>
      </w:r>
      <w:r w:rsidR="00087CFF">
        <w:rPr>
          <w:rFonts w:ascii="Arno Pro" w:hAnsi="Arno Pro"/>
          <w:sz w:val="18"/>
        </w:rPr>
        <w:t xml:space="preserve"> and crowders.</w:t>
      </w:r>
      <w:r w:rsidR="00E9615F">
        <w:rPr>
          <w:rFonts w:ascii="Arno Pro" w:hAnsi="Arno Pro"/>
          <w:sz w:val="18"/>
        </w:rPr>
        <w:fldChar w:fldCharType="begin"/>
      </w:r>
      <w:r w:rsidR="00A4448E">
        <w:rPr>
          <w:rFonts w:ascii="Arno Pro" w:hAnsi="Arno Pro"/>
          <w:sz w:val="18"/>
        </w:rPr>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E9615F">
        <w:rPr>
          <w:rFonts w:ascii="Arno Pro" w:hAnsi="Arno Pro"/>
          <w:sz w:val="18"/>
        </w:rPr>
        <w:fldChar w:fldCharType="separate"/>
      </w:r>
      <w:r w:rsidR="00A4448E" w:rsidRPr="00A4448E">
        <w:rPr>
          <w:rFonts w:ascii="Arno Pro" w:hAnsi="Arno Pro" w:cs="Times New Roman"/>
          <w:sz w:val="18"/>
          <w:vertAlign w:val="superscript"/>
        </w:rPr>
        <w:t>21</w:t>
      </w:r>
      <w:r w:rsidR="00E9615F">
        <w:rPr>
          <w:rFonts w:ascii="Arno Pro" w:hAnsi="Arno Pro"/>
          <w:sz w:val="18"/>
        </w:rPr>
        <w:fldChar w:fldCharType="end"/>
      </w:r>
      <w:r w:rsidR="00087CFF">
        <w:rPr>
          <w:rFonts w:ascii="Arno Pro" w:hAnsi="Arno Pro"/>
          <w:sz w:val="18"/>
        </w:rPr>
        <w:t xml:space="preserve"> Lastly, predicting Mg</w:t>
      </w:r>
      <w:r w:rsidR="00087CFF" w:rsidRPr="00043A18">
        <w:rPr>
          <w:rFonts w:ascii="Arno Pro" w:hAnsi="Arno Pro"/>
          <w:sz w:val="18"/>
          <w:vertAlign w:val="superscript"/>
        </w:rPr>
        <w:t>2+</w:t>
      </w:r>
      <w:r w:rsidR="00087CFF">
        <w:rPr>
          <w:rFonts w:ascii="Arno Pro" w:hAnsi="Arno Pro"/>
          <w:sz w:val="18"/>
        </w:rPr>
        <w:t xml:space="preserve"> speciation using </w:t>
      </w:r>
      <w:bookmarkStart w:id="24" w:name="_Hlk107912184"/>
      <w:r w:rsidR="00087CFF">
        <w:rPr>
          <w:rFonts w:ascii="Arno Pro" w:hAnsi="Arno Pro"/>
          <w:sz w:val="18"/>
        </w:rPr>
        <w:t xml:space="preserve">binding constants </w:t>
      </w:r>
      <w:bookmarkEnd w:id="24"/>
      <w:r w:rsidR="00087CFF">
        <w:rPr>
          <w:rFonts w:ascii="Arno Pro" w:hAnsi="Arno Pro"/>
          <w:sz w:val="18"/>
        </w:rPr>
        <w:t>require making assumptions about the stoichiometry of Mg</w:t>
      </w:r>
      <w:r w:rsidR="00087CFF" w:rsidRPr="00087CFF">
        <w:rPr>
          <w:rFonts w:ascii="Arno Pro" w:hAnsi="Arno Pro"/>
          <w:sz w:val="18"/>
          <w:vertAlign w:val="superscript"/>
        </w:rPr>
        <w:t>2+</w:t>
      </w:r>
      <w:r w:rsidR="00087CFF">
        <w:rPr>
          <w:rFonts w:ascii="Arno Pro" w:hAnsi="Arno Pro"/>
          <w:sz w:val="18"/>
        </w:rPr>
        <w:t>-component complexes, which may or may not be valid</w:t>
      </w:r>
      <w:r w:rsidR="00EE792E">
        <w:rPr>
          <w:rFonts w:ascii="Arno Pro" w:hAnsi="Arno Pro"/>
          <w:sz w:val="18"/>
        </w:rPr>
        <w:t>. For example, in this work, the free Mg</w:t>
      </w:r>
      <w:r w:rsidR="00EE792E" w:rsidRPr="00EE792E">
        <w:rPr>
          <w:rFonts w:ascii="Arno Pro" w:hAnsi="Arno Pro"/>
          <w:sz w:val="18"/>
          <w:vertAlign w:val="superscript"/>
        </w:rPr>
        <w:t>2+</w:t>
      </w:r>
      <w:r w:rsidR="00EE792E">
        <w:rPr>
          <w:rFonts w:ascii="Arno Pro" w:hAnsi="Arno Pro"/>
          <w:sz w:val="18"/>
        </w:rPr>
        <w:t xml:space="preserve"> concentration in Eco80, NTPCM, and WMCM, all approximated the free Mg</w:t>
      </w:r>
      <w:r w:rsidR="00EE792E" w:rsidRPr="00EE792E">
        <w:rPr>
          <w:rFonts w:ascii="Arno Pro" w:hAnsi="Arno Pro"/>
          <w:sz w:val="18"/>
          <w:vertAlign w:val="superscript"/>
        </w:rPr>
        <w:t>2+</w:t>
      </w:r>
      <w:r w:rsidR="00EE792E">
        <w:rPr>
          <w:rFonts w:ascii="Arno Pro" w:hAnsi="Arno Pro"/>
          <w:sz w:val="18"/>
        </w:rPr>
        <w:t xml:space="preserve"> concentration that was predicted using binding constants and assuming one-to-one stoichiometry in the biological range of 0.5 to 3 mM free Mg</w:t>
      </w:r>
      <w:r w:rsidR="00EE792E" w:rsidRPr="00EE792E">
        <w:rPr>
          <w:rFonts w:ascii="Arno Pro" w:hAnsi="Arno Pro"/>
          <w:sz w:val="18"/>
          <w:vertAlign w:val="superscript"/>
        </w:rPr>
        <w:t>2+</w:t>
      </w:r>
      <w:r w:rsidR="00EE792E">
        <w:rPr>
          <w:rFonts w:ascii="Arno Pro" w:hAnsi="Arno Pro"/>
          <w:sz w:val="18"/>
        </w:rPr>
        <w:t>, but the prediction was not accurate at higher</w:t>
      </w:r>
      <w:r w:rsidR="00EE792E" w:rsidRPr="00EE792E">
        <w:rPr>
          <w:rFonts w:ascii="Arno Pro" w:hAnsi="Arno Pro"/>
          <w:sz w:val="18"/>
        </w:rPr>
        <w:t xml:space="preserve"> </w:t>
      </w:r>
      <w:r w:rsidR="00EE792E">
        <w:rPr>
          <w:rFonts w:ascii="Arno Pro" w:hAnsi="Arno Pro"/>
          <w:sz w:val="18"/>
        </w:rPr>
        <w:t>free Mg</w:t>
      </w:r>
      <w:r w:rsidR="00EE792E" w:rsidRPr="00EE792E">
        <w:rPr>
          <w:rFonts w:ascii="Arno Pro" w:hAnsi="Arno Pro"/>
          <w:sz w:val="18"/>
          <w:vertAlign w:val="superscript"/>
        </w:rPr>
        <w:t>2+</w:t>
      </w:r>
      <w:r w:rsidR="00EE792E">
        <w:rPr>
          <w:rFonts w:ascii="Arno Pro" w:hAnsi="Arno Pro"/>
          <w:sz w:val="18"/>
        </w:rPr>
        <w:t xml:space="preserve"> concentrations (Figure 1</w:t>
      </w:r>
      <w:r w:rsidR="00E9615F">
        <w:rPr>
          <w:rFonts w:ascii="Arno Pro" w:hAnsi="Arno Pro"/>
          <w:sz w:val="18"/>
        </w:rPr>
        <w:t xml:space="preserve"> E-G)</w:t>
      </w:r>
      <w:r w:rsidR="00EE792E">
        <w:rPr>
          <w:rFonts w:ascii="Arno Pro" w:hAnsi="Arno Pro"/>
          <w:sz w:val="18"/>
        </w:rPr>
        <w:t>.</w:t>
      </w:r>
      <w:r w:rsidR="00E9615F">
        <w:rPr>
          <w:rFonts w:ascii="Arno Pro" w:hAnsi="Arno Pro"/>
          <w:sz w:val="18"/>
        </w:rPr>
        <w:t xml:space="preserve"> Thus, the HQS assay provides information on Mg</w:t>
      </w:r>
      <w:r w:rsidR="00E9615F" w:rsidRPr="00E9615F">
        <w:rPr>
          <w:rFonts w:ascii="Arno Pro" w:hAnsi="Arno Pro"/>
          <w:sz w:val="18"/>
          <w:vertAlign w:val="superscript"/>
        </w:rPr>
        <w:t>2+</w:t>
      </w:r>
      <w:r w:rsidR="00E9615F">
        <w:rPr>
          <w:rFonts w:ascii="Arno Pro" w:hAnsi="Arno Pro"/>
          <w:sz w:val="18"/>
        </w:rPr>
        <w:t xml:space="preserve"> speciation in messy, biologically relevant solutions, without requiring prior knowledge </w:t>
      </w:r>
      <w:r w:rsidR="00BD3CA2">
        <w:rPr>
          <w:rFonts w:ascii="Arno Pro" w:hAnsi="Arno Pro"/>
          <w:sz w:val="18"/>
        </w:rPr>
        <w:t>or assumptions. We used this assay to directly measure Mg</w:t>
      </w:r>
      <w:r w:rsidR="00BD3CA2" w:rsidRPr="00E9615F">
        <w:rPr>
          <w:rFonts w:ascii="Arno Pro" w:hAnsi="Arno Pro"/>
          <w:sz w:val="18"/>
          <w:vertAlign w:val="superscript"/>
        </w:rPr>
        <w:t>2+</w:t>
      </w:r>
      <w:r w:rsidR="00BD3CA2">
        <w:rPr>
          <w:rFonts w:ascii="Arno Pro" w:hAnsi="Arno Pro"/>
          <w:sz w:val="18"/>
        </w:rPr>
        <w:t xml:space="preserve"> speciation in mixtures of metabolites and it can be used for other biological molecules.</w:t>
      </w:r>
    </w:p>
    <w:p w14:paraId="14777498" w14:textId="21BF192F" w:rsidR="00E9615F" w:rsidRDefault="00E9615F">
      <w:pPr>
        <w:spacing w:after="86" w:line="288" w:lineRule="exact"/>
        <w:jc w:val="both"/>
        <w:rPr>
          <w:rFonts w:ascii="Arno Pro" w:hAnsi="Arno Pro"/>
          <w:color w:val="00B0F0"/>
          <w:sz w:val="18"/>
        </w:rPr>
      </w:pPr>
      <w:r>
        <w:rPr>
          <w:rFonts w:ascii="Arno Pro" w:hAnsi="Arno Pro"/>
          <w:color w:val="00B0F0"/>
          <w:sz w:val="18"/>
        </w:rPr>
        <w:t xml:space="preserve">Paragraph 3 </w:t>
      </w:r>
      <w:r w:rsidR="007A5348" w:rsidRPr="00BB508E">
        <w:rPr>
          <w:rFonts w:ascii="Arno Pro" w:hAnsi="Arno Pro"/>
          <w:color w:val="00B0F0"/>
          <w:sz w:val="18"/>
        </w:rPr>
        <w:t>Free Mg</w:t>
      </w:r>
      <w:r w:rsidR="007A5348" w:rsidRPr="00BB508E">
        <w:rPr>
          <w:rFonts w:ascii="Arno Pro" w:hAnsi="Arno Pro"/>
          <w:color w:val="00B0F0"/>
          <w:sz w:val="18"/>
          <w:vertAlign w:val="superscript"/>
        </w:rPr>
        <w:t>2+</w:t>
      </w:r>
      <w:r w:rsidR="007A5348" w:rsidRPr="00BB508E">
        <w:rPr>
          <w:rFonts w:ascii="Arno Pro" w:hAnsi="Arno Pro"/>
          <w:color w:val="00B0F0"/>
          <w:sz w:val="18"/>
        </w:rPr>
        <w:t xml:space="preserve"> buffering in the cell</w:t>
      </w:r>
    </w:p>
    <w:p w14:paraId="3B35D712" w14:textId="11195C48" w:rsidR="00BD3CA2" w:rsidRPr="00E97285" w:rsidRDefault="00A35A8F">
      <w:pPr>
        <w:spacing w:after="86" w:line="288" w:lineRule="exact"/>
        <w:jc w:val="both"/>
        <w:rPr>
          <w:rFonts w:ascii="Arno Pro" w:hAnsi="Arno Pro"/>
          <w:color w:val="00B0F0"/>
          <w:sz w:val="18"/>
        </w:rPr>
      </w:pPr>
      <w:r>
        <w:rPr>
          <w:rFonts w:ascii="Arno Pro" w:hAnsi="Arno Pro"/>
          <w:sz w:val="18"/>
        </w:rPr>
        <w:t>Our Mg</w:t>
      </w:r>
      <w:r w:rsidRPr="00A35A8F">
        <w:rPr>
          <w:rFonts w:ascii="Arno Pro" w:hAnsi="Arno Pro"/>
          <w:sz w:val="18"/>
          <w:vertAlign w:val="superscript"/>
        </w:rPr>
        <w:t>2+</w:t>
      </w:r>
      <w:r>
        <w:rPr>
          <w:rFonts w:ascii="Arno Pro" w:hAnsi="Arno Pro"/>
          <w:sz w:val="18"/>
        </w:rPr>
        <w:t xml:space="preserve"> speciation calculations and HQS experiments indicate that metabolites play an important role in buffering the free Mg</w:t>
      </w:r>
      <w:r w:rsidRPr="00A35A8F">
        <w:rPr>
          <w:rFonts w:ascii="Arno Pro" w:hAnsi="Arno Pro"/>
          <w:sz w:val="18"/>
          <w:vertAlign w:val="superscript"/>
        </w:rPr>
        <w:t>2+</w:t>
      </w:r>
      <w:r>
        <w:rPr>
          <w:rFonts w:ascii="Arno Pro" w:hAnsi="Arno Pro"/>
          <w:sz w:val="18"/>
        </w:rPr>
        <w:t xml:space="preserve"> concentration in cells. </w:t>
      </w:r>
      <w:r w:rsidR="00CB73BD">
        <w:rPr>
          <w:rFonts w:ascii="Arno Pro" w:hAnsi="Arno Pro"/>
          <w:sz w:val="18"/>
        </w:rPr>
        <w:t xml:space="preserve">Recent theoretical and experimental work has demonstrated that the cellular environment buffers the concentration of biological molecules and reduces concentration noise </w:t>
      </w:r>
      <w:r w:rsidR="00CB73BD">
        <w:rPr>
          <w:rFonts w:ascii="Arno Pro" w:hAnsi="Arno Pro"/>
          <w:i/>
          <w:iCs/>
          <w:sz w:val="18"/>
        </w:rPr>
        <w:t>in</w:t>
      </w:r>
      <w:r w:rsidR="00CB73BD">
        <w:rPr>
          <w:rFonts w:ascii="Arno Pro" w:hAnsi="Arno Pro"/>
          <w:sz w:val="18"/>
        </w:rPr>
        <w:t xml:space="preserve"> </w:t>
      </w:r>
      <w:r w:rsidR="00CB73BD">
        <w:rPr>
          <w:rFonts w:ascii="Arno Pro" w:hAnsi="Arno Pro"/>
          <w:i/>
          <w:iCs/>
          <w:sz w:val="18"/>
        </w:rPr>
        <w:t>vivo</w:t>
      </w:r>
      <w:r w:rsidR="00CB73BD">
        <w:rPr>
          <w:rFonts w:ascii="Arno Pro" w:hAnsi="Arno Pro"/>
          <w:sz w:val="18"/>
        </w:rPr>
        <w:t>.</w:t>
      </w:r>
      <w:r>
        <w:rPr>
          <w:rFonts w:ascii="Arno Pro" w:hAnsi="Arno Pro"/>
          <w:sz w:val="18"/>
        </w:rPr>
        <w:fldChar w:fldCharType="begin"/>
      </w:r>
      <w:r w:rsidR="002A4F03">
        <w:rPr>
          <w:rFonts w:ascii="Arno Pro" w:hAnsi="Arno Pro"/>
          <w:sz w:val="18"/>
        </w:rPr>
        <w:instrText xml:space="preserve"> ADDIN ZOTERO_ITEM CSL_CITATION {"citationID":"a2mtagshiqm","properties":{"formattedCitation":"\\super 44,45\\nosupersub{}","plainCitation":"44,45","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Pr>
          <w:rFonts w:ascii="Arno Pro" w:hAnsi="Arno Pro"/>
          <w:sz w:val="18"/>
        </w:rPr>
        <w:fldChar w:fldCharType="separate"/>
      </w:r>
      <w:r w:rsidR="002A4F03" w:rsidRPr="002A4F03">
        <w:rPr>
          <w:rFonts w:ascii="Arno Pro" w:hAnsi="Arno Pro" w:cs="Times New Roman"/>
          <w:sz w:val="18"/>
          <w:vertAlign w:val="superscript"/>
        </w:rPr>
        <w:t>44,45</w:t>
      </w:r>
      <w:r>
        <w:rPr>
          <w:rFonts w:ascii="Arno Pro" w:hAnsi="Arno Pro"/>
          <w:sz w:val="18"/>
        </w:rPr>
        <w:fldChar w:fldCharType="end"/>
      </w:r>
      <w:r w:rsidR="002A4F03">
        <w:rPr>
          <w:rFonts w:ascii="Arno Pro" w:hAnsi="Arno Pro"/>
          <w:sz w:val="18"/>
        </w:rPr>
        <w:t xml:space="preserve"> Similarly, Eco80 buffers the free Mg</w:t>
      </w:r>
      <w:r w:rsidR="002A4F03" w:rsidRPr="00A35A8F">
        <w:rPr>
          <w:rFonts w:ascii="Arno Pro" w:hAnsi="Arno Pro"/>
          <w:sz w:val="18"/>
          <w:vertAlign w:val="superscript"/>
        </w:rPr>
        <w:t>2+</w:t>
      </w:r>
      <w:r w:rsidR="002A4F03">
        <w:rPr>
          <w:rFonts w:ascii="Arno Pro" w:hAnsi="Arno Pro"/>
          <w:sz w:val="18"/>
        </w:rPr>
        <w:t xml:space="preserve"> </w:t>
      </w:r>
      <w:r w:rsidR="00E97285">
        <w:rPr>
          <w:rFonts w:ascii="Arno Pro" w:hAnsi="Arno Pro"/>
          <w:sz w:val="18"/>
        </w:rPr>
        <w:t>between 0.5 and 3 mM Mg</w:t>
      </w:r>
      <w:r w:rsidR="00E97285" w:rsidRPr="00E97285">
        <w:rPr>
          <w:rFonts w:ascii="Arno Pro" w:hAnsi="Arno Pro"/>
          <w:sz w:val="18"/>
          <w:vertAlign w:val="superscript"/>
        </w:rPr>
        <w:t>2+</w:t>
      </w:r>
      <w:r w:rsidR="002A4F03">
        <w:rPr>
          <w:rFonts w:ascii="Arno Pro" w:hAnsi="Arno Pro"/>
          <w:sz w:val="18"/>
        </w:rPr>
        <w:t xml:space="preserve"> </w:t>
      </w:r>
      <w:r w:rsidR="00E97285">
        <w:rPr>
          <w:rFonts w:ascii="Arno Pro" w:hAnsi="Arno Pro"/>
          <w:sz w:val="18"/>
        </w:rPr>
        <w:t xml:space="preserve">given a total </w:t>
      </w:r>
      <w:bookmarkStart w:id="25" w:name="_Hlk107915327"/>
      <w:r w:rsidR="00E97285">
        <w:rPr>
          <w:rFonts w:ascii="Arno Pro" w:hAnsi="Arno Pro"/>
          <w:sz w:val="18"/>
        </w:rPr>
        <w:t>Mg</w:t>
      </w:r>
      <w:r w:rsidR="00E97285" w:rsidRPr="002A4F03">
        <w:rPr>
          <w:rFonts w:ascii="Arno Pro" w:hAnsi="Arno Pro"/>
          <w:sz w:val="18"/>
          <w:vertAlign w:val="superscript"/>
        </w:rPr>
        <w:t>2+</w:t>
      </w:r>
      <w:r w:rsidR="00E97285">
        <w:rPr>
          <w:rFonts w:ascii="Arno Pro" w:hAnsi="Arno Pro"/>
          <w:sz w:val="18"/>
        </w:rPr>
        <w:t xml:space="preserve"> </w:t>
      </w:r>
      <w:bookmarkEnd w:id="25"/>
      <w:r w:rsidR="00E97285">
        <w:rPr>
          <w:rFonts w:ascii="Arno Pro" w:hAnsi="Arno Pro"/>
          <w:sz w:val="18"/>
        </w:rPr>
        <w:t xml:space="preserve">change of 20 mM, using </w:t>
      </w:r>
      <w:r w:rsidR="002A4F03">
        <w:rPr>
          <w:rFonts w:ascii="Arno Pro" w:hAnsi="Arno Pro"/>
          <w:sz w:val="18"/>
        </w:rPr>
        <w:t>single-site-Mg</w:t>
      </w:r>
      <w:r w:rsidR="002A4F03" w:rsidRPr="002A4F03">
        <w:rPr>
          <w:rFonts w:ascii="Arno Pro" w:hAnsi="Arno Pro"/>
          <w:sz w:val="18"/>
          <w:vertAlign w:val="superscript"/>
        </w:rPr>
        <w:t>2+</w:t>
      </w:r>
      <w:r w:rsidR="002A4F03">
        <w:rPr>
          <w:rFonts w:ascii="Arno Pro" w:hAnsi="Arno Pro"/>
          <w:sz w:val="18"/>
        </w:rPr>
        <w:t xml:space="preserve"> interactions</w:t>
      </w:r>
      <w:r w:rsidR="00E97285">
        <w:rPr>
          <w:rFonts w:ascii="Arno Pro" w:hAnsi="Arno Pro"/>
          <w:sz w:val="18"/>
        </w:rPr>
        <w:t xml:space="preserve"> alone. This buffering effect continues at even higher total Mg</w:t>
      </w:r>
      <w:r w:rsidR="00E97285" w:rsidRPr="002A4F03">
        <w:rPr>
          <w:rFonts w:ascii="Arno Pro" w:hAnsi="Arno Pro"/>
          <w:sz w:val="18"/>
          <w:vertAlign w:val="superscript"/>
        </w:rPr>
        <w:t>2+</w:t>
      </w:r>
      <w:r w:rsidR="00E97285">
        <w:rPr>
          <w:rFonts w:ascii="Arno Pro" w:hAnsi="Arno Pro"/>
          <w:sz w:val="18"/>
        </w:rPr>
        <w:t xml:space="preserve"> concentrations, where an increase in the total Mg</w:t>
      </w:r>
      <w:r w:rsidR="00E97285" w:rsidRPr="00E634AC">
        <w:rPr>
          <w:rFonts w:ascii="Arno Pro" w:hAnsi="Arno Pro"/>
          <w:sz w:val="18"/>
          <w:vertAlign w:val="superscript"/>
        </w:rPr>
        <w:t>2+</w:t>
      </w:r>
      <w:r w:rsidR="00E97285">
        <w:rPr>
          <w:rFonts w:ascii="Arno Pro" w:hAnsi="Arno Pro"/>
          <w:sz w:val="18"/>
        </w:rPr>
        <w:t xml:space="preserve"> concentration to 200 mM only increases the free Mg</w:t>
      </w:r>
      <w:r w:rsidR="00E97285" w:rsidRPr="00A37D4C">
        <w:rPr>
          <w:rFonts w:ascii="Arno Pro" w:hAnsi="Arno Pro"/>
          <w:sz w:val="18"/>
          <w:vertAlign w:val="superscript"/>
        </w:rPr>
        <w:t>2+</w:t>
      </w:r>
      <w:r w:rsidR="00E97285">
        <w:rPr>
          <w:rFonts w:ascii="Arno Pro" w:hAnsi="Arno Pro"/>
          <w:sz w:val="18"/>
        </w:rPr>
        <w:t xml:space="preserve"> concentration to </w:t>
      </w:r>
      <w:r w:rsidR="009C3A70">
        <w:rPr>
          <w:rFonts w:ascii="Arno Pro" w:hAnsi="Arno Pro"/>
          <w:sz w:val="18"/>
        </w:rPr>
        <w:t>~</w:t>
      </w:r>
      <w:r w:rsidR="00A37D4C">
        <w:rPr>
          <w:rFonts w:ascii="Arno Pro" w:hAnsi="Arno Pro"/>
          <w:sz w:val="18"/>
        </w:rPr>
        <w:t>10 mM</w:t>
      </w:r>
      <w:r w:rsidR="00E634AC">
        <w:rPr>
          <w:rFonts w:ascii="Arno Pro" w:hAnsi="Arno Pro"/>
          <w:sz w:val="18"/>
        </w:rPr>
        <w:t>, likely driven by multivalent Mg</w:t>
      </w:r>
      <w:r w:rsidR="00E634AC" w:rsidRPr="00E634AC">
        <w:rPr>
          <w:rFonts w:ascii="Arno Pro" w:hAnsi="Arno Pro"/>
          <w:sz w:val="18"/>
          <w:vertAlign w:val="superscript"/>
        </w:rPr>
        <w:t>2+</w:t>
      </w:r>
      <w:r w:rsidR="00E634AC">
        <w:rPr>
          <w:rFonts w:ascii="Arno Pro" w:hAnsi="Arno Pro"/>
          <w:sz w:val="18"/>
        </w:rPr>
        <w:t xml:space="preserve"> interactions with metabolites.</w:t>
      </w:r>
    </w:p>
    <w:p w14:paraId="0FDC994C" w14:textId="14F5DF5F" w:rsidR="00A37190" w:rsidRDefault="00A37190">
      <w:pPr>
        <w:spacing w:after="86" w:line="288" w:lineRule="exact"/>
        <w:jc w:val="both"/>
        <w:rPr>
          <w:rFonts w:ascii="Arno Pro" w:hAnsi="Arno Pro"/>
          <w:color w:val="00B0F0"/>
          <w:sz w:val="18"/>
        </w:rPr>
      </w:pPr>
      <w:r>
        <w:rPr>
          <w:rFonts w:ascii="Arno Pro" w:hAnsi="Arno Pro"/>
          <w:color w:val="00B0F0"/>
          <w:sz w:val="18"/>
        </w:rPr>
        <w:t xml:space="preserve">Paragraph </w:t>
      </w:r>
      <w:r w:rsidR="00E9615F">
        <w:rPr>
          <w:rFonts w:ascii="Arno Pro" w:hAnsi="Arno Pro"/>
          <w:color w:val="00B0F0"/>
          <w:sz w:val="18"/>
        </w:rPr>
        <w:t>4</w:t>
      </w:r>
      <w:r>
        <w:rPr>
          <w:rFonts w:ascii="Arno Pro" w:hAnsi="Arno Pro"/>
          <w:color w:val="00B0F0"/>
          <w:sz w:val="18"/>
        </w:rPr>
        <w:t xml:space="preserve"> Model that balances interactions that cause opposing effects (Figure 5)</w:t>
      </w:r>
    </w:p>
    <w:p w14:paraId="3786EF3E" w14:textId="4B462D38" w:rsidR="00E634AC" w:rsidRDefault="000F5ACF">
      <w:pPr>
        <w:spacing w:after="86" w:line="288" w:lineRule="exact"/>
        <w:jc w:val="both"/>
        <w:rPr>
          <w:rFonts w:ascii="Arno Pro" w:hAnsi="Arno Pro"/>
          <w:sz w:val="18"/>
        </w:rPr>
      </w:pPr>
      <w:bookmarkStart w:id="26" w:name="_Hlk108098159"/>
      <w:r>
        <w:rPr>
          <w:rFonts w:ascii="Arno Pro" w:hAnsi="Arno Pro"/>
          <w:sz w:val="18"/>
        </w:rPr>
        <w:t xml:space="preserve">Our thermodynamic analysis of RNA helices </w:t>
      </w:r>
      <w:bookmarkEnd w:id="26"/>
      <w:r>
        <w:rPr>
          <w:rFonts w:ascii="Arno Pro" w:hAnsi="Arno Pro"/>
          <w:sz w:val="18"/>
        </w:rPr>
        <w:t xml:space="preserve">in Eco80 indicates that the </w:t>
      </w:r>
      <w:r>
        <w:rPr>
          <w:rFonts w:ascii="Arno Pro" w:hAnsi="Arno Pro"/>
          <w:i/>
          <w:iCs/>
          <w:sz w:val="18"/>
        </w:rPr>
        <w:t>E. coli</w:t>
      </w:r>
      <w:r>
        <w:rPr>
          <w:rFonts w:ascii="Arno Pro" w:hAnsi="Arno Pro"/>
          <w:sz w:val="18"/>
        </w:rPr>
        <w:t xml:space="preserve"> metabolome has a net destabilizing effect on RNA helices, with destabilizing</w:t>
      </w:r>
      <w:r w:rsidR="007A5348">
        <w:rPr>
          <w:rFonts w:ascii="Arno Pro" w:hAnsi="Arno Pro"/>
          <w:sz w:val="18"/>
        </w:rPr>
        <w:t xml:space="preserve"> effects </w:t>
      </w:r>
      <w:r>
        <w:rPr>
          <w:rFonts w:ascii="Arno Pro" w:hAnsi="Arno Pro"/>
          <w:sz w:val="18"/>
        </w:rPr>
        <w:t xml:space="preserve">dominating for </w:t>
      </w:r>
      <w:r w:rsidR="00890378">
        <w:rPr>
          <w:rFonts w:ascii="Arno Pro" w:hAnsi="Arno Pro"/>
          <w:sz w:val="18"/>
        </w:rPr>
        <w:t>NTP-</w:t>
      </w:r>
      <w:r>
        <w:rPr>
          <w:rFonts w:ascii="Arno Pro" w:hAnsi="Arno Pro"/>
          <w:sz w:val="18"/>
        </w:rPr>
        <w:t>chelated Mg</w:t>
      </w:r>
      <w:r w:rsidRPr="000F5ACF">
        <w:rPr>
          <w:rFonts w:ascii="Arno Pro" w:hAnsi="Arno Pro"/>
          <w:sz w:val="18"/>
          <w:vertAlign w:val="superscript"/>
        </w:rPr>
        <w:t>2+</w:t>
      </w:r>
      <w:r>
        <w:rPr>
          <w:rFonts w:ascii="Arno Pro" w:hAnsi="Arno Pro"/>
          <w:sz w:val="18"/>
        </w:rPr>
        <w:t xml:space="preserve"> and </w:t>
      </w:r>
      <w:r w:rsidR="00BB261C">
        <w:rPr>
          <w:rFonts w:ascii="Arno Pro" w:hAnsi="Arno Pro"/>
          <w:sz w:val="18"/>
        </w:rPr>
        <w:t>a mixture of destabilizing and stabilizing effects observed for weak metabolite</w:t>
      </w:r>
      <w:r w:rsidR="00890378">
        <w:rPr>
          <w:rFonts w:ascii="Arno Pro" w:hAnsi="Arno Pro"/>
          <w:sz w:val="18"/>
        </w:rPr>
        <w:t>-</w:t>
      </w:r>
      <w:r w:rsidR="00BB261C">
        <w:rPr>
          <w:rFonts w:ascii="Arno Pro" w:hAnsi="Arno Pro"/>
          <w:sz w:val="18"/>
        </w:rPr>
        <w:t>chelated Mg</w:t>
      </w:r>
      <w:r w:rsidR="00BB261C" w:rsidRPr="00BB261C">
        <w:rPr>
          <w:rFonts w:ascii="Arno Pro" w:hAnsi="Arno Pro"/>
          <w:sz w:val="18"/>
          <w:vertAlign w:val="superscript"/>
        </w:rPr>
        <w:t>2+</w:t>
      </w:r>
      <w:r w:rsidR="00F314C1">
        <w:rPr>
          <w:rFonts w:ascii="Arno Pro" w:hAnsi="Arno Pro"/>
          <w:sz w:val="18"/>
          <w:vertAlign w:val="superscript"/>
        </w:rPr>
        <w:t xml:space="preserve"> </w:t>
      </w:r>
      <w:r w:rsidR="00F314C1">
        <w:rPr>
          <w:rFonts w:ascii="Arno Pro" w:hAnsi="Arno Pro"/>
          <w:sz w:val="18"/>
        </w:rPr>
        <w:t>(Figure 2D)</w:t>
      </w:r>
      <w:r w:rsidR="00BB261C">
        <w:rPr>
          <w:rFonts w:ascii="Arno Pro" w:hAnsi="Arno Pro"/>
          <w:sz w:val="18"/>
        </w:rPr>
        <w:t>. The effects of our artificial cytoplasm on RNA helix stability can be understood using a model that combines the well-established effects of polar small molecules and Mg</w:t>
      </w:r>
      <w:r w:rsidR="00BB261C" w:rsidRPr="00BB261C">
        <w:rPr>
          <w:rFonts w:ascii="Arno Pro" w:hAnsi="Arno Pro"/>
          <w:sz w:val="18"/>
          <w:vertAlign w:val="superscript"/>
        </w:rPr>
        <w:t>2+</w:t>
      </w:r>
      <w:r w:rsidR="00BB261C">
        <w:rPr>
          <w:rFonts w:ascii="Arno Pro" w:hAnsi="Arno Pro"/>
          <w:sz w:val="18"/>
        </w:rPr>
        <w:t xml:space="preserve"> on RNA secondary structure</w:t>
      </w:r>
      <w:r w:rsidR="00696E53">
        <w:rPr>
          <w:rFonts w:ascii="Arno Pro" w:hAnsi="Arno Pro"/>
          <w:sz w:val="18"/>
        </w:rPr>
        <w:t xml:space="preserve"> stability</w:t>
      </w:r>
      <w:r w:rsidR="00BB261C">
        <w:rPr>
          <w:rFonts w:ascii="Arno Pro" w:hAnsi="Arno Pro"/>
          <w:sz w:val="18"/>
        </w:rPr>
        <w:t xml:space="preserve">. Polar small molecules are </w:t>
      </w:r>
      <w:r w:rsidR="00B33AC4">
        <w:rPr>
          <w:rFonts w:ascii="Arno Pro" w:hAnsi="Arno Pro"/>
          <w:sz w:val="18"/>
        </w:rPr>
        <w:t>known to interact favorably with the exposed polar bases of nucleic acids in the unfolded state (Figure 5B). Likewise, Mg</w:t>
      </w:r>
      <w:r w:rsidR="00B33AC4" w:rsidRPr="00BB261C">
        <w:rPr>
          <w:rFonts w:ascii="Arno Pro" w:hAnsi="Arno Pro"/>
          <w:sz w:val="18"/>
          <w:vertAlign w:val="superscript"/>
        </w:rPr>
        <w:t>2+</w:t>
      </w:r>
      <w:r w:rsidR="00B33AC4">
        <w:rPr>
          <w:rFonts w:ascii="Arno Pro" w:hAnsi="Arno Pro"/>
          <w:sz w:val="18"/>
        </w:rPr>
        <w:t xml:space="preserve"> is known to interact favorable with the high density of negative charge in helical RNA. </w:t>
      </w:r>
      <w:r w:rsidR="00696E53">
        <w:rPr>
          <w:rFonts w:ascii="Arno Pro" w:hAnsi="Arno Pro"/>
          <w:sz w:val="18"/>
        </w:rPr>
        <w:t xml:space="preserve">Metabolites increases helix formation energies (destabilizes) by stabilizing the unfolded state (Figure 5C). Conversely, </w:t>
      </w:r>
      <w:bookmarkStart w:id="27" w:name="_Hlk108097678"/>
      <w:r w:rsidR="00696E53">
        <w:rPr>
          <w:rFonts w:ascii="Arno Pro" w:hAnsi="Arno Pro"/>
          <w:sz w:val="18"/>
        </w:rPr>
        <w:t>Mg</w:t>
      </w:r>
      <w:r w:rsidR="00696E53" w:rsidRPr="00BB261C">
        <w:rPr>
          <w:rFonts w:ascii="Arno Pro" w:hAnsi="Arno Pro"/>
          <w:sz w:val="18"/>
          <w:vertAlign w:val="superscript"/>
        </w:rPr>
        <w:t>2+</w:t>
      </w:r>
      <w:bookmarkEnd w:id="27"/>
      <w:r w:rsidR="00696E53">
        <w:rPr>
          <w:rFonts w:ascii="Arno Pro" w:hAnsi="Arno Pro"/>
          <w:sz w:val="18"/>
        </w:rPr>
        <w:t xml:space="preserve"> increases helix formation energy by sta</w:t>
      </w:r>
      <w:r w:rsidR="00F314C1">
        <w:rPr>
          <w:rFonts w:ascii="Arno Pro" w:hAnsi="Arno Pro"/>
          <w:sz w:val="18"/>
        </w:rPr>
        <w:t>bilizing the helical state. The changes in helix formation energy in artificial cytoplasm demonstrated a balance between metabolites favoring the unfolded state and Mg</w:t>
      </w:r>
      <w:r w:rsidR="00F314C1" w:rsidRPr="00BB261C">
        <w:rPr>
          <w:rFonts w:ascii="Arno Pro" w:hAnsi="Arno Pro"/>
          <w:sz w:val="18"/>
          <w:vertAlign w:val="superscript"/>
        </w:rPr>
        <w:t>2+</w:t>
      </w:r>
      <w:r w:rsidR="00F314C1">
        <w:rPr>
          <w:rFonts w:ascii="Arno Pro" w:hAnsi="Arno Pro"/>
          <w:sz w:val="18"/>
        </w:rPr>
        <w:t xml:space="preserve"> favoring the helical state (Figure 5C). For example, NTPCM strongly chelates Mg</w:t>
      </w:r>
      <w:r w:rsidR="00F314C1" w:rsidRPr="00F314C1">
        <w:rPr>
          <w:rFonts w:ascii="Arno Pro" w:hAnsi="Arno Pro"/>
          <w:sz w:val="18"/>
          <w:vertAlign w:val="superscript"/>
        </w:rPr>
        <w:t>2+</w:t>
      </w:r>
      <w:r w:rsidR="0005772B">
        <w:rPr>
          <w:rFonts w:ascii="Arno Pro" w:hAnsi="Arno Pro"/>
          <w:sz w:val="18"/>
        </w:rPr>
        <w:t>, thus sequestering Mg</w:t>
      </w:r>
      <w:r w:rsidR="0005772B" w:rsidRPr="0005772B">
        <w:rPr>
          <w:rFonts w:ascii="Arno Pro" w:hAnsi="Arno Pro"/>
          <w:sz w:val="18"/>
          <w:vertAlign w:val="superscript"/>
        </w:rPr>
        <w:t>2+</w:t>
      </w:r>
      <w:r w:rsidR="0005772B">
        <w:rPr>
          <w:rFonts w:ascii="Arno Pro" w:hAnsi="Arno Pro"/>
          <w:sz w:val="18"/>
        </w:rPr>
        <w:t xml:space="preserve"> from interacting with the folded state so that the destabilizing interactions between NTPs and RNA dominate, leading to a consistent destabilization of RNA helices (Figure 2D). In contrast, WMCM only weakly sequesters Mg2+ so that Mg2+ is available for favorable interactions with helices. Thus, WMCM </w:t>
      </w:r>
      <w:r w:rsidR="00500CF5">
        <w:rPr>
          <w:rFonts w:ascii="Arno Pro" w:hAnsi="Arno Pro"/>
          <w:sz w:val="18"/>
        </w:rPr>
        <w:t xml:space="preserve">stabilizes </w:t>
      </w:r>
      <w:r w:rsidR="0005772B">
        <w:rPr>
          <w:rFonts w:ascii="Arno Pro" w:hAnsi="Arno Pro"/>
          <w:sz w:val="18"/>
        </w:rPr>
        <w:t xml:space="preserve">RNA helices when the </w:t>
      </w:r>
      <w:r w:rsidR="00500CF5">
        <w:rPr>
          <w:rFonts w:ascii="Arno Pro" w:hAnsi="Arno Pro"/>
          <w:sz w:val="18"/>
        </w:rPr>
        <w:t>stabilizing interactions between Mg</w:t>
      </w:r>
      <w:r w:rsidR="00500CF5" w:rsidRPr="00500CF5">
        <w:rPr>
          <w:rFonts w:ascii="Arno Pro" w:hAnsi="Arno Pro"/>
          <w:sz w:val="18"/>
          <w:vertAlign w:val="superscript"/>
        </w:rPr>
        <w:t>2+</w:t>
      </w:r>
      <w:r w:rsidR="00500CF5">
        <w:rPr>
          <w:rFonts w:ascii="Arno Pro" w:hAnsi="Arno Pro"/>
          <w:sz w:val="18"/>
        </w:rPr>
        <w:t xml:space="preserve"> and the helical state are larger than the destabilizing interactions between Mg</w:t>
      </w:r>
      <w:r w:rsidR="00500CF5" w:rsidRPr="00500CF5">
        <w:rPr>
          <w:rFonts w:ascii="Arno Pro" w:hAnsi="Arno Pro"/>
          <w:sz w:val="18"/>
          <w:vertAlign w:val="superscript"/>
        </w:rPr>
        <w:t>2+</w:t>
      </w:r>
      <w:r w:rsidR="00500CF5">
        <w:rPr>
          <w:rFonts w:ascii="Arno Pro" w:hAnsi="Arno Pro"/>
          <w:sz w:val="18"/>
        </w:rPr>
        <w:t xml:space="preserve"> and the unstructured state, WMCM destabilizes RNA helices when the stabilizing interactions between Mg</w:t>
      </w:r>
      <w:r w:rsidR="00500CF5" w:rsidRPr="00500CF5">
        <w:rPr>
          <w:rFonts w:ascii="Arno Pro" w:hAnsi="Arno Pro"/>
          <w:sz w:val="18"/>
          <w:vertAlign w:val="superscript"/>
        </w:rPr>
        <w:t>2+</w:t>
      </w:r>
      <w:r w:rsidR="00500CF5">
        <w:rPr>
          <w:rFonts w:ascii="Arno Pro" w:hAnsi="Arno Pro"/>
          <w:sz w:val="18"/>
        </w:rPr>
        <w:t xml:space="preserve"> and the helical state are smaller than the destabilizing interactions between Mg</w:t>
      </w:r>
      <w:r w:rsidR="00500CF5" w:rsidRPr="00500CF5">
        <w:rPr>
          <w:rFonts w:ascii="Arno Pro" w:hAnsi="Arno Pro"/>
          <w:sz w:val="18"/>
          <w:vertAlign w:val="superscript"/>
        </w:rPr>
        <w:t>2+</w:t>
      </w:r>
      <w:r w:rsidR="00500CF5">
        <w:rPr>
          <w:rFonts w:ascii="Arno Pro" w:hAnsi="Arno Pro"/>
          <w:sz w:val="18"/>
        </w:rPr>
        <w:t xml:space="preserve"> and the unstructured state, and WMCM leads to no change in helix formation energies when the two effects balance.</w:t>
      </w:r>
    </w:p>
    <w:p w14:paraId="3E5FEEDF" w14:textId="77777777" w:rsidR="001A706A" w:rsidRPr="00BB508E" w:rsidRDefault="008234CB">
      <w:pPr>
        <w:spacing w:after="86" w:line="288" w:lineRule="exact"/>
        <w:jc w:val="both"/>
        <w:rPr>
          <w:rFonts w:ascii="Arno Pro" w:hAnsi="Arno Pro"/>
          <w:color w:val="00B0F0"/>
          <w:sz w:val="18"/>
        </w:rPr>
      </w:pPr>
      <w:r>
        <w:rPr>
          <w:rFonts w:ascii="Arno Pro" w:hAnsi="Arno Pro"/>
          <w:color w:val="00B0F0"/>
          <w:sz w:val="18"/>
        </w:rPr>
        <w:t xml:space="preserve">Paragraph 5 </w:t>
      </w:r>
      <w:r w:rsidR="007A5348" w:rsidRPr="00BB508E">
        <w:rPr>
          <w:rFonts w:ascii="Arno Pro" w:hAnsi="Arno Pro"/>
          <w:color w:val="00B0F0"/>
          <w:sz w:val="18"/>
        </w:rPr>
        <w:t>Effects on helices</w:t>
      </w:r>
      <w:r>
        <w:rPr>
          <w:rFonts w:ascii="Arno Pro" w:hAnsi="Arno Pro"/>
          <w:color w:val="00B0F0"/>
          <w:sz w:val="18"/>
        </w:rPr>
        <w:t>, NTPS alone</w:t>
      </w:r>
    </w:p>
    <w:p w14:paraId="2D157EF3" w14:textId="223EEAC8" w:rsidR="00FF1F10" w:rsidRDefault="00FF1F10">
      <w:pPr>
        <w:spacing w:after="86" w:line="288" w:lineRule="exact"/>
        <w:jc w:val="both"/>
        <w:rPr>
          <w:rFonts w:ascii="Arno Pro" w:hAnsi="Arno Pro"/>
          <w:sz w:val="18"/>
        </w:rPr>
      </w:pPr>
      <w:r>
        <w:rPr>
          <w:rFonts w:ascii="Arno Pro" w:hAnsi="Arno Pro"/>
          <w:sz w:val="18"/>
        </w:rPr>
        <w:lastRenderedPageBreak/>
        <w:t xml:space="preserve">NTPCM destabilizes AU rich helices more than GC rich helices (SI figure 4). A similar </w:t>
      </w:r>
      <w:r w:rsidR="00135855">
        <w:rPr>
          <w:rFonts w:ascii="Arno Pro" w:hAnsi="Arno Pro"/>
          <w:sz w:val="18"/>
        </w:rPr>
        <w:t xml:space="preserve">destabilizing </w:t>
      </w:r>
      <w:r>
        <w:rPr>
          <w:rFonts w:ascii="Arno Pro" w:hAnsi="Arno Pro"/>
          <w:sz w:val="18"/>
        </w:rPr>
        <w:t xml:space="preserve">effect on G-quadruplex structure has been observed for </w:t>
      </w:r>
      <w:r w:rsidR="00F07F1D">
        <w:rPr>
          <w:rFonts w:ascii="Arno Pro" w:hAnsi="Arno Pro"/>
          <w:sz w:val="18"/>
        </w:rPr>
        <w:t>cytidine nucleotides</w:t>
      </w:r>
      <w:r>
        <w:rPr>
          <w:rFonts w:ascii="Arno Pro" w:hAnsi="Arno Pro"/>
          <w:sz w:val="18"/>
        </w:rPr>
        <w:t xml:space="preserve">. </w:t>
      </w:r>
      <w:r w:rsidR="00F07F1D">
        <w:rPr>
          <w:rFonts w:ascii="Arno Pro" w:hAnsi="Arno Pro"/>
          <w:sz w:val="18"/>
        </w:rPr>
        <w:t xml:space="preserve">Interestingly, other nucleotides (A and C) </w:t>
      </w:r>
      <w:r w:rsidR="00BE750E">
        <w:rPr>
          <w:rFonts w:ascii="Arno Pro" w:hAnsi="Arno Pro"/>
          <w:sz w:val="18"/>
        </w:rPr>
        <w:t>had a much less significant destabilizing effect, indicating that G-</w:t>
      </w:r>
      <w:proofErr w:type="spellStart"/>
      <w:r w:rsidR="00BE750E">
        <w:rPr>
          <w:rFonts w:ascii="Arno Pro" w:hAnsi="Arno Pro"/>
          <w:sz w:val="18"/>
        </w:rPr>
        <w:t>quadruplexs</w:t>
      </w:r>
      <w:proofErr w:type="spellEnd"/>
      <w:r w:rsidR="00BE750E">
        <w:rPr>
          <w:rFonts w:ascii="Arno Pro" w:hAnsi="Arno Pro"/>
          <w:sz w:val="18"/>
        </w:rPr>
        <w:t xml:space="preserve"> are destabilized by favorable base-pairing interactions between cytidine nucleotides in solution and </w:t>
      </w:r>
      <w:proofErr w:type="spellStart"/>
      <w:r w:rsidR="00BE750E">
        <w:rPr>
          <w:rFonts w:ascii="Arno Pro" w:hAnsi="Arno Pro"/>
          <w:sz w:val="18"/>
        </w:rPr>
        <w:t>Gs</w:t>
      </w:r>
      <w:proofErr w:type="spellEnd"/>
      <w:r w:rsidR="00BE750E">
        <w:rPr>
          <w:rFonts w:ascii="Arno Pro" w:hAnsi="Arno Pro"/>
          <w:sz w:val="18"/>
        </w:rPr>
        <w:t xml:space="preserve"> in the unfolded state of the RNA. NTPCM is mostly composed of ATP, UTP, and dTTP (</w:t>
      </w:r>
      <w:r w:rsidR="008234CB">
        <w:rPr>
          <w:rFonts w:ascii="Arno Pro" w:hAnsi="Arno Pro"/>
          <w:sz w:val="18"/>
        </w:rPr>
        <w:t>22.5 mM total versus 4.9 mM GTP)</w:t>
      </w:r>
      <w:r w:rsidR="00BE750E">
        <w:rPr>
          <w:rFonts w:ascii="Arno Pro" w:hAnsi="Arno Pro"/>
          <w:sz w:val="18"/>
        </w:rPr>
        <w:t>.</w:t>
      </w:r>
      <w:r w:rsidR="008234CB">
        <w:rPr>
          <w:rFonts w:ascii="Arno Pro" w:hAnsi="Arno Pro"/>
          <w:sz w:val="18"/>
        </w:rPr>
        <w:t xml:space="preserve"> ATP, UTP, and dTTP are expected to form stronger hydrogen bonds with As and Us in the unfolded state of RNA, thus explaining</w:t>
      </w:r>
      <w:r w:rsidR="00BE750E">
        <w:rPr>
          <w:rFonts w:ascii="Arno Pro" w:hAnsi="Arno Pro"/>
          <w:sz w:val="18"/>
        </w:rPr>
        <w:t xml:space="preserve"> </w:t>
      </w:r>
      <w:r w:rsidR="008234CB">
        <w:rPr>
          <w:rFonts w:ascii="Arno Pro" w:hAnsi="Arno Pro"/>
          <w:sz w:val="18"/>
        </w:rPr>
        <w:t>the AU dependence of helix destabilization by NTPCM.</w:t>
      </w:r>
    </w:p>
    <w:p w14:paraId="5553E6FE" w14:textId="1EAB32E5" w:rsidR="008234CB" w:rsidRDefault="00A37190">
      <w:pPr>
        <w:spacing w:after="86" w:line="288" w:lineRule="exact"/>
        <w:jc w:val="both"/>
        <w:rPr>
          <w:rFonts w:ascii="Arno Pro" w:hAnsi="Arno Pro"/>
          <w:b/>
          <w:bCs/>
          <w:color w:val="00B0F0"/>
          <w:sz w:val="18"/>
        </w:rPr>
      </w:pPr>
      <w:r>
        <w:rPr>
          <w:rFonts w:ascii="Arno Pro" w:hAnsi="Arno Pro"/>
          <w:color w:val="00B0F0"/>
          <w:sz w:val="18"/>
        </w:rPr>
        <w:t xml:space="preserve">Paragraph </w:t>
      </w:r>
      <w:r w:rsidR="00F66394">
        <w:rPr>
          <w:rFonts w:ascii="Arno Pro" w:hAnsi="Arno Pro"/>
          <w:color w:val="00B0F0"/>
          <w:sz w:val="18"/>
        </w:rPr>
        <w:t>6</w:t>
      </w:r>
      <w:r>
        <w:rPr>
          <w:rFonts w:ascii="Arno Pro" w:hAnsi="Arno Pro"/>
          <w:color w:val="00B0F0"/>
          <w:sz w:val="18"/>
        </w:rPr>
        <w:t xml:space="preserve"> Effect on backbone</w:t>
      </w:r>
    </w:p>
    <w:p w14:paraId="28CC4AD8" w14:textId="77777777" w:rsidR="0003509D" w:rsidRPr="0003509D" w:rsidRDefault="0003509D">
      <w:pPr>
        <w:spacing w:after="86" w:line="288" w:lineRule="exact"/>
        <w:jc w:val="both"/>
        <w:rPr>
          <w:rFonts w:ascii="Arno Pro" w:hAnsi="Arno Pro"/>
          <w:b/>
          <w:bCs/>
          <w:color w:val="00B0F0"/>
          <w:sz w:val="18"/>
        </w:rPr>
      </w:pPr>
    </w:p>
    <w:p w14:paraId="1034E840" w14:textId="69C212B0" w:rsidR="00A37190" w:rsidRDefault="00A37190">
      <w:pPr>
        <w:spacing w:after="86" w:line="288" w:lineRule="exact"/>
        <w:jc w:val="both"/>
        <w:rPr>
          <w:rFonts w:ascii="Arno Pro" w:hAnsi="Arno Pro"/>
          <w:sz w:val="18"/>
        </w:rPr>
      </w:pPr>
      <w:r>
        <w:rPr>
          <w:rFonts w:ascii="Arno Pro" w:hAnsi="Arno Pro"/>
          <w:color w:val="00B0F0"/>
          <w:sz w:val="18"/>
        </w:rPr>
        <w:t xml:space="preserve">Paragraph </w:t>
      </w:r>
      <w:r w:rsidR="00F66394">
        <w:rPr>
          <w:rFonts w:ascii="Arno Pro" w:hAnsi="Arno Pro"/>
          <w:color w:val="00B0F0"/>
          <w:sz w:val="18"/>
        </w:rPr>
        <w:t>7</w:t>
      </w:r>
      <w:r>
        <w:rPr>
          <w:rFonts w:ascii="Arno Pro" w:hAnsi="Arno Pro"/>
          <w:color w:val="00B0F0"/>
          <w:sz w:val="18"/>
        </w:rPr>
        <w:t xml:space="preserve"> Effect on catalysis</w:t>
      </w:r>
    </w:p>
    <w:p w14:paraId="1ACCD58C" w14:textId="18DF1F86" w:rsidR="00885510" w:rsidRDefault="007A5348" w:rsidP="000648F7">
      <w:pPr>
        <w:spacing w:after="86" w:line="288" w:lineRule="exact"/>
        <w:jc w:val="both"/>
        <w:rPr>
          <w:rFonts w:eastAsia="Times New Roman" w:cs="Times New Roman"/>
          <w:bCs/>
        </w:rPr>
      </w:pPr>
      <w:r>
        <w:rPr>
          <w:rFonts w:ascii="Arno Pro" w:hAnsi="Arno Pro"/>
          <w:sz w:val="18"/>
        </w:rPr>
        <w:t>E</w:t>
      </w:r>
      <w:r>
        <w:br w:type="page"/>
      </w:r>
      <w:r w:rsidR="00EF733F">
        <w:rPr>
          <w:rFonts w:ascii="Arial" w:eastAsia="Times New Roman" w:hAnsi="Arial" w:cs="Times New Roman"/>
          <w:b/>
          <w:bCs/>
          <w:noProof/>
          <w:sz w:val="20"/>
          <w:szCs w:val="20"/>
        </w:rPr>
        <w:lastRenderedPageBreak/>
        <w:drawing>
          <wp:anchor distT="0" distB="0" distL="114300" distR="114300" simplePos="0" relativeHeight="251666432" behindDoc="0" locked="0" layoutInCell="1" allowOverlap="1" wp14:anchorId="42C92814" wp14:editId="34D2758E">
            <wp:simplePos x="0" y="0"/>
            <wp:positionH relativeFrom="column">
              <wp:posOffset>5124</wp:posOffset>
            </wp:positionH>
            <wp:positionV relativeFrom="paragraph">
              <wp:posOffset>-591</wp:posOffset>
            </wp:positionV>
            <wp:extent cx="6332220" cy="6068060"/>
            <wp:effectExtent l="0" t="0" r="0" b="8890"/>
            <wp:wrapTopAndBottom/>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6068060"/>
                    </a:xfrm>
                    <a:prstGeom prst="rect">
                      <a:avLst/>
                    </a:prstGeom>
                  </pic:spPr>
                </pic:pic>
              </a:graphicData>
            </a:graphic>
          </wp:anchor>
        </w:drawing>
      </w:r>
      <w:r w:rsidR="00885510">
        <w:rPr>
          <w:rFonts w:ascii="Arial" w:eastAsia="Times New Roman" w:hAnsi="Arial" w:cs="Times New Roman"/>
          <w:b/>
          <w:bCs/>
          <w:sz w:val="20"/>
          <w:szCs w:val="20"/>
        </w:rPr>
        <w:t xml:space="preserve">Figure </w:t>
      </w:r>
      <w:proofErr w:type="gramStart"/>
      <w:r w:rsidR="00885510">
        <w:rPr>
          <w:rFonts w:ascii="Arial" w:eastAsia="Times New Roman" w:hAnsi="Arial" w:cs="Times New Roman"/>
          <w:b/>
          <w:bCs/>
          <w:sz w:val="20"/>
          <w:szCs w:val="20"/>
        </w:rPr>
        <w:t>1</w:t>
      </w:r>
      <w:r w:rsidR="00885510">
        <w:rPr>
          <w:rFonts w:ascii="Arial" w:eastAsia="Times New Roman" w:hAnsi="Arial" w:cs="Times New Roman"/>
          <w:sz w:val="20"/>
          <w:szCs w:val="20"/>
        </w:rPr>
        <w:t xml:space="preserve">  Analysis</w:t>
      </w:r>
      <w:proofErr w:type="gramEnd"/>
      <w:r w:rsidR="00885510">
        <w:rPr>
          <w:rFonts w:ascii="Arial" w:eastAsia="Times New Roman" w:hAnsi="Arial" w:cs="Times New Roman"/>
          <w:sz w:val="20"/>
          <w:szCs w:val="20"/>
        </w:rPr>
        <w:t xml:space="preserve">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speciation in </w:t>
      </w:r>
      <w:r w:rsidR="00885510">
        <w:rPr>
          <w:rFonts w:ascii="Arial" w:hAnsi="Arial"/>
          <w:i/>
          <w:iCs/>
          <w:sz w:val="20"/>
          <w:szCs w:val="20"/>
        </w:rPr>
        <w:t>E. coli</w:t>
      </w:r>
      <w:r w:rsidR="00885510">
        <w:rPr>
          <w:rFonts w:ascii="Arial" w:eastAsia="Times New Roman" w:hAnsi="Arial" w:cs="Times New Roman"/>
          <w:i/>
          <w:iCs/>
          <w:sz w:val="20"/>
          <w:szCs w:val="20"/>
        </w:rPr>
        <w:t xml:space="preserve"> </w:t>
      </w:r>
      <w:r w:rsidR="00885510">
        <w:rPr>
          <w:rFonts w:ascii="Arial" w:eastAsia="Times New Roman" w:hAnsi="Arial" w:cs="Times New Roman"/>
          <w:sz w:val="20"/>
          <w:szCs w:val="20"/>
        </w:rPr>
        <w:t>metabolite</w:t>
      </w:r>
      <w:r w:rsidR="00885510">
        <w:rPr>
          <w:rFonts w:ascii="Arial" w:eastAsia="Times New Roman" w:hAnsi="Arial" w:cs="Times New Roman"/>
          <w:sz w:val="20"/>
          <w:szCs w:val="20"/>
          <w:vertAlign w:val="superscript"/>
        </w:rPr>
        <w:t xml:space="preserve"> </w:t>
      </w:r>
      <w:r w:rsidR="00885510">
        <w:rPr>
          <w:rFonts w:ascii="Arial" w:eastAsia="Times New Roman" w:hAnsi="Arial" w:cs="Times New Roman"/>
          <w:sz w:val="20"/>
          <w:szCs w:val="20"/>
        </w:rPr>
        <w:t xml:space="preserve">mixtures. </w:t>
      </w:r>
      <w:r w:rsidR="00885510">
        <w:rPr>
          <w:rFonts w:ascii="Arial" w:eastAsia="Times New Roman" w:hAnsi="Arial" w:cs="Times New Roman"/>
          <w:b/>
          <w:bCs/>
          <w:sz w:val="20"/>
          <w:szCs w:val="20"/>
        </w:rPr>
        <w:t xml:space="preserve">(A) </w:t>
      </w:r>
      <w:r w:rsidR="00885510" w:rsidRPr="009568A1">
        <w:rPr>
          <w:rFonts w:ascii="Arial" w:hAnsi="Arial"/>
          <w:i/>
          <w:sz w:val="20"/>
        </w:rPr>
        <w:t>E. coli</w:t>
      </w:r>
      <w:r w:rsidR="00885510">
        <w:rPr>
          <w:rFonts w:ascii="Arial" w:eastAsia="Times New Roman" w:hAnsi="Arial" w:cs="Times New Roman"/>
          <w:sz w:val="20"/>
          <w:szCs w:val="20"/>
        </w:rPr>
        <w:t xml:space="preserve"> metabolome molar composition. Eco80 contains the 15 most abundant metabolites that comprise 80% of the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metabolome. NTPCM contains four strong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chelating NTPs, and WMCM contains 11 </w:t>
      </w:r>
      <w:proofErr w:type="gramStart"/>
      <w:r w:rsidR="00885510">
        <w:rPr>
          <w:rFonts w:ascii="Arial" w:eastAsia="Times New Roman" w:hAnsi="Arial" w:cs="Times New Roman"/>
          <w:sz w:val="20"/>
          <w:szCs w:val="20"/>
        </w:rPr>
        <w:t>other</w:t>
      </w:r>
      <w:proofErr w:type="gramEnd"/>
      <w:r w:rsidR="00885510">
        <w:rPr>
          <w:rFonts w:ascii="Arial" w:eastAsia="Times New Roman" w:hAnsi="Arial" w:cs="Times New Roman"/>
          <w:sz w:val="20"/>
          <w:szCs w:val="20"/>
        </w:rPr>
        <w:t xml:space="preserve"> weak Mg</w:t>
      </w:r>
      <w:r w:rsidR="00885510">
        <w:rPr>
          <w:rFonts w:ascii="Arial" w:eastAsia="Times New Roman" w:hAnsi="Arial" w:cs="Times New Roman"/>
          <w:sz w:val="20"/>
          <w:szCs w:val="20"/>
          <w:vertAlign w:val="superscript"/>
        </w:rPr>
        <w:t xml:space="preserve">2+ </w:t>
      </w:r>
      <w:r w:rsidR="00885510">
        <w:rPr>
          <w:rFonts w:ascii="Arial" w:eastAsia="Times New Roman" w:hAnsi="Arial" w:cs="Times New Roman"/>
          <w:sz w:val="20"/>
          <w:szCs w:val="20"/>
        </w:rPr>
        <w:t xml:space="preserve">binding metabolites. </w:t>
      </w:r>
      <w:r w:rsidR="00885510">
        <w:rPr>
          <w:rFonts w:ascii="Arial" w:eastAsia="Times New Roman" w:hAnsi="Arial" w:cs="Times New Roman"/>
          <w:b/>
          <w:bCs/>
          <w:sz w:val="20"/>
          <w:szCs w:val="20"/>
        </w:rPr>
        <w:t xml:space="preserve">(B-D) </w:t>
      </w:r>
      <w:r w:rsidR="00885510">
        <w:rPr>
          <w:rFonts w:ascii="Arial" w:eastAsia="Times New Roman" w:hAnsi="Arial" w:cs="Times New Roman"/>
          <w:sz w:val="20"/>
          <w:szCs w:val="20"/>
        </w:rPr>
        <w:t>Effect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on 8-</w:t>
      </w:r>
      <w:r w:rsidR="00885510">
        <w:rPr>
          <w:rFonts w:ascii="Arial" w:hAnsi="Arial"/>
          <w:sz w:val="20"/>
          <w:szCs w:val="20"/>
        </w:rPr>
        <w:t>h</w:t>
      </w:r>
      <w:r w:rsidR="00885510">
        <w:rPr>
          <w:rFonts w:ascii="Arial" w:eastAsia="Times New Roman" w:hAnsi="Arial" w:cs="Times New Roman"/>
          <w:sz w:val="20"/>
          <w:szCs w:val="20"/>
        </w:rPr>
        <w:t>ydroxyquinoline-5-sulph</w:t>
      </w:r>
      <w:r w:rsidR="00885510">
        <w:rPr>
          <w:rFonts w:ascii="Arial" w:hAnsi="Arial"/>
          <w:sz w:val="20"/>
          <w:szCs w:val="20"/>
        </w:rPr>
        <w:t>onic acid (HQS)</w:t>
      </w:r>
      <w:r w:rsidR="00885510">
        <w:rPr>
          <w:rFonts w:ascii="Arial" w:eastAsia="Times New Roman" w:hAnsi="Arial" w:cs="Times New Roman"/>
          <w:sz w:val="20"/>
          <w:szCs w:val="20"/>
        </w:rPr>
        <w:t xml:space="preserve"> emission with and without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Grey lines represent fits to determine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 xml:space="preserve">HQS in the absence of chelators. </w:t>
      </w:r>
      <w:r w:rsidR="00885510">
        <w:rPr>
          <w:rFonts w:ascii="Arial" w:eastAsia="Times New Roman" w:hAnsi="Arial" w:cs="Times New Roman"/>
          <w:b/>
          <w:bCs/>
          <w:sz w:val="20"/>
          <w:szCs w:val="20"/>
        </w:rPr>
        <w:t>(</w:t>
      </w:r>
      <w:r w:rsidR="00885510">
        <w:rPr>
          <w:rFonts w:ascii="Arial" w:hAnsi="Arial"/>
          <w:b/>
          <w:bCs/>
          <w:sz w:val="20"/>
          <w:szCs w:val="20"/>
        </w:rPr>
        <w:t>E-G</w:t>
      </w:r>
      <w:r w:rsidR="00885510">
        <w:rPr>
          <w:rFonts w:ascii="Arial" w:eastAsia="Times New Roman" w:hAnsi="Arial" w:cs="Times New Roman"/>
          <w:b/>
          <w:bCs/>
          <w:sz w:val="20"/>
          <w:szCs w:val="20"/>
        </w:rPr>
        <w:t>)</w:t>
      </w:r>
      <w:r w:rsidR="00885510">
        <w:rPr>
          <w:rFonts w:ascii="Arial" w:eastAsia="Times New Roman" w:hAnsi="Arial" w:cs="Times New Roman"/>
          <w:sz w:val="20"/>
          <w:szCs w:val="20"/>
        </w:rPr>
        <w:t xml:space="preserve"> Relationship between the total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and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with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(y-axis) was calculated using HQS emission and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 xml:space="preserve">HQS. Hex bins represent 1000 statistical simulations of the virtual artificial cytoplasms based on experimental errors in </w:t>
      </w:r>
      <w:r w:rsidR="00885510" w:rsidRPr="00C0476F">
        <w:rPr>
          <w:rFonts w:ascii="Arial" w:eastAsia="Times New Roman" w:hAnsi="Arial" w:cs="Times New Roman"/>
          <w:i/>
          <w:iCs/>
          <w:sz w:val="20"/>
          <w:szCs w:val="20"/>
        </w:rPr>
        <w:t>K</w:t>
      </w:r>
      <w:r w:rsidR="00885510" w:rsidRPr="00C0476F">
        <w:rPr>
          <w:rFonts w:ascii="Arial" w:eastAsia="Times New Roman" w:hAnsi="Arial" w:cs="Times New Roman"/>
          <w:i/>
          <w:iCs/>
          <w:sz w:val="20"/>
          <w:szCs w:val="20"/>
          <w:vertAlign w:val="subscript"/>
        </w:rPr>
        <w:t>D</w:t>
      </w:r>
      <w:r w:rsidR="00885510">
        <w:rPr>
          <w:rFonts w:ascii="Arial" w:eastAsia="Times New Roman" w:hAnsi="Arial" w:cs="Times New Roman"/>
          <w:sz w:val="20"/>
          <w:szCs w:val="20"/>
        </w:rPr>
        <w:t xml:space="preserve"> determination, experimental errors in reagent concentrations, and single site binding. Triangle data points are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concentrations calculated using HQS emission. Black lines were generated using polynomial regression. The red shaded region is the biological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w:t>
      </w:r>
      <w:r w:rsidR="00043ABD">
        <w:rPr>
          <w:rFonts w:ascii="Arial" w:eastAsia="Times New Roman" w:hAnsi="Arial" w:cs="Times New Roman"/>
          <w:sz w:val="20"/>
          <w:szCs w:val="20"/>
        </w:rPr>
        <w:t xml:space="preserve"> zone of</w:t>
      </w:r>
      <w:r w:rsidR="00885510">
        <w:rPr>
          <w:rFonts w:ascii="Arial" w:eastAsia="Times New Roman" w:hAnsi="Arial" w:cs="Times New Roman"/>
          <w:sz w:val="20"/>
          <w:szCs w:val="20"/>
        </w:rPr>
        <w:t xml:space="preserve"> 0.5 to 3 </w:t>
      </w:r>
      <w:proofErr w:type="spellStart"/>
      <w:r w:rsidR="00885510">
        <w:rPr>
          <w:rFonts w:ascii="Arial" w:eastAsia="Times New Roman" w:hAnsi="Arial" w:cs="Times New Roman"/>
          <w:sz w:val="20"/>
          <w:szCs w:val="20"/>
        </w:rPr>
        <w:t>mM.</w:t>
      </w:r>
      <w:proofErr w:type="spellEnd"/>
      <w:r w:rsidR="00885510">
        <w:rPr>
          <w:rFonts w:ascii="Arial" w:eastAsia="Times New Roman" w:hAnsi="Arial" w:cs="Times New Roman"/>
          <w:sz w:val="20"/>
          <w:szCs w:val="20"/>
        </w:rPr>
        <w:t xml:space="preserve"> The red line is the approximate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in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 xml:space="preserve">of 2 </w:t>
      </w:r>
      <w:proofErr w:type="spellStart"/>
      <w:r w:rsidR="00885510">
        <w:rPr>
          <w:rFonts w:ascii="Arial" w:eastAsia="Times New Roman" w:hAnsi="Arial" w:cs="Times New Roman"/>
          <w:sz w:val="20"/>
          <w:szCs w:val="20"/>
        </w:rPr>
        <w:t>mM.</w:t>
      </w:r>
      <w:proofErr w:type="spellEnd"/>
      <w:r w:rsidR="00885510">
        <w:br w:type="page"/>
      </w:r>
    </w:p>
    <w:p w14:paraId="3F292ECE" w14:textId="7F48C267" w:rsidR="00885510" w:rsidRDefault="00885510" w:rsidP="009568A1">
      <w:pPr>
        <w:pStyle w:val="VDTableTitle"/>
        <w:ind w:right="4032"/>
      </w:pPr>
      <w:r>
        <w:rPr>
          <w:rFonts w:eastAsia="Times New Roman" w:cs="Times New Roman"/>
          <w:bCs/>
          <w:sz w:val="19"/>
          <w:szCs w:val="19"/>
        </w:rPr>
        <w:lastRenderedPageBreak/>
        <w:t>Table 1.</w:t>
      </w:r>
      <w:r>
        <w:rPr>
          <w:rFonts w:eastAsia="Times New Roman" w:cs="Times New Roman"/>
          <w:b w:val="0"/>
          <w:sz w:val="19"/>
          <w:szCs w:val="19"/>
        </w:rPr>
        <w:t xml:space="preserve"> Eco80: </w:t>
      </w:r>
      <w:r w:rsidR="00043ABD">
        <w:rPr>
          <w:rFonts w:eastAsia="Times New Roman" w:cs="Times New Roman"/>
          <w:b w:val="0"/>
          <w:sz w:val="19"/>
          <w:szCs w:val="19"/>
        </w:rPr>
        <w:t>T</w:t>
      </w:r>
      <w:r>
        <w:rPr>
          <w:rFonts w:eastAsia="Times New Roman" w:cs="Times New Roman"/>
          <w:b w:val="0"/>
          <w:sz w:val="19"/>
          <w:szCs w:val="19"/>
        </w:rPr>
        <w:t>he 15 most abundant metabolites</w:t>
      </w:r>
      <w:r w:rsidR="00043ABD">
        <w:rPr>
          <w:rFonts w:eastAsia="Times New Roman" w:cs="Times New Roman"/>
          <w:b w:val="0"/>
          <w:sz w:val="19"/>
          <w:szCs w:val="19"/>
        </w:rPr>
        <w:t>,</w:t>
      </w:r>
      <w:r>
        <w:rPr>
          <w:rFonts w:eastAsia="Times New Roman" w:cs="Times New Roman"/>
          <w:b w:val="0"/>
          <w:sz w:val="19"/>
          <w:szCs w:val="19"/>
        </w:rPr>
        <w:t xml:space="preserve"> which comprise 80% of the </w:t>
      </w:r>
      <w:r>
        <w:rPr>
          <w:rFonts w:eastAsia="Times New Roman" w:cs="Times New Roman"/>
          <w:b w:val="0"/>
          <w:i/>
          <w:iCs/>
          <w:sz w:val="19"/>
          <w:szCs w:val="19"/>
        </w:rPr>
        <w:t xml:space="preserve">E. coli </w:t>
      </w:r>
      <w:r>
        <w:rPr>
          <w:rFonts w:eastAsia="Times New Roman" w:cs="Times New Roman"/>
          <w:b w:val="0"/>
          <w:sz w:val="19"/>
          <w:szCs w:val="19"/>
        </w:rPr>
        <w:t>metabolome.</w:t>
      </w:r>
    </w:p>
    <w:tbl>
      <w:tblPr>
        <w:tblW w:w="5760" w:type="dxa"/>
        <w:tblInd w:w="108" w:type="dxa"/>
        <w:tblLook w:val="04A0" w:firstRow="1" w:lastRow="0" w:firstColumn="1" w:lastColumn="0" w:noHBand="0" w:noVBand="1"/>
      </w:tblPr>
      <w:tblGrid>
        <w:gridCol w:w="2250"/>
        <w:gridCol w:w="1170"/>
        <w:gridCol w:w="1171"/>
        <w:gridCol w:w="1169"/>
      </w:tblGrid>
      <w:tr w:rsidR="00885510" w14:paraId="07DC1455" w14:textId="77777777" w:rsidTr="00EF32D5">
        <w:tc>
          <w:tcPr>
            <w:tcW w:w="2249" w:type="dxa"/>
            <w:tcBorders>
              <w:top w:val="single" w:sz="4" w:space="0" w:color="000000"/>
              <w:bottom w:val="single" w:sz="4" w:space="0" w:color="000000"/>
              <w:right w:val="single" w:sz="4" w:space="0" w:color="000000"/>
            </w:tcBorders>
            <w:vAlign w:val="center"/>
          </w:tcPr>
          <w:p w14:paraId="29F57199" w14:textId="77777777" w:rsidR="00885510" w:rsidRDefault="00885510" w:rsidP="00EF32D5">
            <w:pPr>
              <w:jc w:val="center"/>
            </w:pPr>
            <w:r>
              <w:rPr>
                <w:rFonts w:ascii="Arno Pro" w:eastAsia="Times New Roman" w:hAnsi="Arno Pro" w:cs="Times New Roman"/>
                <w:sz w:val="19"/>
                <w:szCs w:val="19"/>
              </w:rPr>
              <w:t>Metabolite</w:t>
            </w:r>
          </w:p>
        </w:tc>
        <w:tc>
          <w:tcPr>
            <w:tcW w:w="1170" w:type="dxa"/>
            <w:tcBorders>
              <w:top w:val="single" w:sz="4" w:space="0" w:color="000000"/>
              <w:left w:val="single" w:sz="4" w:space="0" w:color="000000"/>
              <w:bottom w:val="single" w:sz="4" w:space="0" w:color="000000"/>
              <w:right w:val="single" w:sz="4" w:space="0" w:color="000000"/>
            </w:tcBorders>
            <w:vAlign w:val="center"/>
          </w:tcPr>
          <w:p w14:paraId="4813CF7A" w14:textId="77777777" w:rsidR="00885510" w:rsidRDefault="00885510" w:rsidP="00EF32D5">
            <w:pPr>
              <w:jc w:val="center"/>
            </w:pPr>
            <w:r>
              <w:rPr>
                <w:rFonts w:ascii="Arno Pro" w:eastAsia="Times New Roman" w:hAnsi="Arno Pro" w:cs="Times New Roman"/>
                <w:sz w:val="19"/>
                <w:szCs w:val="19"/>
              </w:rPr>
              <w:t>Conc.</w:t>
            </w:r>
            <w:r>
              <w:rPr>
                <w:rFonts w:ascii="Arno Pro" w:eastAsia="Times New Roman" w:hAnsi="Arno Pro" w:cs="Times New Roman"/>
                <w:sz w:val="19"/>
                <w:szCs w:val="19"/>
              </w:rPr>
              <w:br/>
              <w:t>(mM)</w:t>
            </w:r>
            <w:r>
              <w:rPr>
                <w:rFonts w:ascii="Arial" w:eastAsia="Times New Roman" w:hAnsi="Arial" w:cs="Times New Roman"/>
                <w:bCs/>
                <w:position w:val="8"/>
                <w:sz w:val="16"/>
                <w:szCs w:val="16"/>
              </w:rPr>
              <w:t>a</w:t>
            </w:r>
          </w:p>
        </w:tc>
        <w:tc>
          <w:tcPr>
            <w:tcW w:w="1171" w:type="dxa"/>
            <w:tcBorders>
              <w:top w:val="single" w:sz="4" w:space="0" w:color="000000"/>
              <w:left w:val="single" w:sz="4" w:space="0" w:color="000000"/>
              <w:bottom w:val="single" w:sz="4" w:space="0" w:color="000000"/>
              <w:right w:val="single" w:sz="4" w:space="0" w:color="000000"/>
            </w:tcBorders>
            <w:vAlign w:val="center"/>
          </w:tcPr>
          <w:p w14:paraId="3B0B4D71" w14:textId="77777777" w:rsidR="00885510" w:rsidRDefault="00885510" w:rsidP="00EF32D5">
            <w:pPr>
              <w:jc w:val="center"/>
            </w:pPr>
            <w:r w:rsidRPr="00C0476F">
              <w:rPr>
                <w:rFonts w:ascii="Arno Pro" w:eastAsia="Times New Roman" w:hAnsi="Arno Pro" w:cs="Times New Roman"/>
                <w:i/>
                <w:iCs/>
                <w:sz w:val="19"/>
                <w:szCs w:val="19"/>
              </w:rPr>
              <w:t>K</w:t>
            </w:r>
            <w:r w:rsidRPr="00C0476F">
              <w:rPr>
                <w:rFonts w:ascii="Arno Pro" w:eastAsia="Times New Roman" w:hAnsi="Arno Pro" w:cs="Times New Roman"/>
                <w:i/>
                <w:iCs/>
                <w:sz w:val="19"/>
                <w:szCs w:val="19"/>
                <w:vertAlign w:val="subscript"/>
              </w:rPr>
              <w:t>D</w:t>
            </w:r>
            <w:r>
              <w:rPr>
                <w:rFonts w:ascii="Arno Pro" w:eastAsia="Times New Roman" w:hAnsi="Arno Pro" w:cs="Times New Roman"/>
                <w:sz w:val="19"/>
                <w:szCs w:val="19"/>
              </w:rPr>
              <w:t xml:space="preserve"> </w:t>
            </w:r>
            <w:r>
              <w:rPr>
                <w:rFonts w:ascii="Arno Pro" w:eastAsia="Times New Roman" w:hAnsi="Arno Pro" w:cs="Times New Roman"/>
                <w:sz w:val="19"/>
                <w:szCs w:val="19"/>
              </w:rPr>
              <w:br/>
              <w:t>(mM)</w:t>
            </w:r>
          </w:p>
        </w:tc>
        <w:tc>
          <w:tcPr>
            <w:tcW w:w="1169" w:type="dxa"/>
            <w:tcBorders>
              <w:top w:val="single" w:sz="4" w:space="0" w:color="000000"/>
              <w:left w:val="single" w:sz="4" w:space="0" w:color="000000"/>
              <w:bottom w:val="single" w:sz="4" w:space="0" w:color="000000"/>
            </w:tcBorders>
            <w:vAlign w:val="center"/>
          </w:tcPr>
          <w:p w14:paraId="3BA6C4E3" w14:textId="77777777" w:rsidR="00885510" w:rsidRDefault="00885510" w:rsidP="00EF32D5">
            <w:pPr>
              <w:jc w:val="center"/>
            </w:pPr>
            <w:r>
              <w:rPr>
                <w:rFonts w:ascii="Arno Pro" w:eastAsia="Times New Roman" w:hAnsi="Arno Pro" w:cs="Times New Roman"/>
                <w:sz w:val="19"/>
                <w:szCs w:val="19"/>
              </w:rPr>
              <w:t>Chelation</w:t>
            </w:r>
            <w:r>
              <w:rPr>
                <w:rFonts w:ascii="Arno Pro" w:eastAsia="Times New Roman" w:hAnsi="Arno Pro" w:cs="Times New Roman"/>
                <w:sz w:val="19"/>
                <w:szCs w:val="19"/>
              </w:rPr>
              <w:br/>
            </w:r>
            <w:proofErr w:type="spellStart"/>
            <w:r>
              <w:rPr>
                <w:rFonts w:ascii="Arno Pro" w:eastAsia="Times New Roman" w:hAnsi="Arno Pro" w:cs="Times New Roman"/>
                <w:sz w:val="19"/>
                <w:szCs w:val="19"/>
              </w:rPr>
              <w:t>strength</w:t>
            </w:r>
            <w:r>
              <w:rPr>
                <w:rFonts w:ascii="Arno Pro" w:eastAsia="Times New Roman" w:hAnsi="Arno Pro" w:cs="Times New Roman"/>
                <w:sz w:val="19"/>
                <w:szCs w:val="19"/>
                <w:vertAlign w:val="superscript"/>
              </w:rPr>
              <w:t>e</w:t>
            </w:r>
            <w:proofErr w:type="spellEnd"/>
          </w:p>
        </w:tc>
      </w:tr>
      <w:tr w:rsidR="00885510" w14:paraId="23573DB2" w14:textId="77777777" w:rsidTr="00EF32D5">
        <w:trPr>
          <w:trHeight w:val="644"/>
        </w:trPr>
        <w:tc>
          <w:tcPr>
            <w:tcW w:w="2249" w:type="dxa"/>
            <w:tcBorders>
              <w:top w:val="single" w:sz="4" w:space="0" w:color="000000"/>
              <w:right w:val="single" w:sz="4" w:space="0" w:color="000000"/>
            </w:tcBorders>
            <w:vAlign w:val="center"/>
          </w:tcPr>
          <w:p w14:paraId="2104A885" w14:textId="77777777" w:rsidR="00885510" w:rsidRDefault="00885510" w:rsidP="00EF32D5">
            <w:pPr>
              <w:jc w:val="center"/>
            </w:pPr>
            <w:r>
              <w:rPr>
                <w:rFonts w:ascii="Arno Pro" w:eastAsia="Times New Roman" w:hAnsi="Arno Pro" w:cs="Times New Roman"/>
                <w:sz w:val="19"/>
                <w:szCs w:val="19"/>
              </w:rPr>
              <w:t>ATP</w:t>
            </w:r>
          </w:p>
        </w:tc>
        <w:tc>
          <w:tcPr>
            <w:tcW w:w="1170" w:type="dxa"/>
            <w:tcBorders>
              <w:top w:val="single" w:sz="4" w:space="0" w:color="000000"/>
              <w:left w:val="single" w:sz="4" w:space="0" w:color="000000"/>
              <w:right w:val="single" w:sz="4" w:space="0" w:color="000000"/>
            </w:tcBorders>
            <w:vAlign w:val="center"/>
          </w:tcPr>
          <w:p w14:paraId="4AC1AD2A" w14:textId="77777777" w:rsidR="00885510" w:rsidRDefault="00885510" w:rsidP="00EF32D5">
            <w:pPr>
              <w:jc w:val="center"/>
            </w:pPr>
            <w:r>
              <w:rPr>
                <w:rFonts w:ascii="Arno Pro" w:eastAsia="Times New Roman" w:hAnsi="Arno Pro" w:cs="Times New Roman"/>
                <w:sz w:val="19"/>
                <w:szCs w:val="19"/>
              </w:rPr>
              <w:t>9.63 (0.963)</w:t>
            </w:r>
          </w:p>
        </w:tc>
        <w:tc>
          <w:tcPr>
            <w:tcW w:w="1171" w:type="dxa"/>
            <w:tcBorders>
              <w:top w:val="single" w:sz="4" w:space="0" w:color="000000"/>
              <w:left w:val="single" w:sz="4" w:space="0" w:color="000000"/>
              <w:right w:val="single" w:sz="4" w:space="0" w:color="000000"/>
            </w:tcBorders>
            <w:vAlign w:val="center"/>
          </w:tcPr>
          <w:p w14:paraId="031CFC9A" w14:textId="77777777" w:rsidR="00885510" w:rsidRDefault="00885510" w:rsidP="00EF32D5">
            <w:pPr>
              <w:jc w:val="center"/>
            </w:pPr>
            <w:r>
              <w:rPr>
                <w:rFonts w:ascii="Arno Pro" w:eastAsia="Times New Roman" w:hAnsi="Arno Pro" w:cs="Times New Roman"/>
                <w:sz w:val="19"/>
                <w:szCs w:val="19"/>
              </w:rPr>
              <w:t>0.28</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0.01)</w:t>
            </w:r>
            <w:r w:rsidRPr="00444484">
              <w:rPr>
                <w:rFonts w:ascii="Arno Pro" w:hAnsi="Arno Pro"/>
                <w:sz w:val="19"/>
                <w:vertAlign w:val="superscript"/>
              </w:rPr>
              <w:t>b</w:t>
            </w:r>
            <w:proofErr w:type="gramEnd"/>
          </w:p>
        </w:tc>
        <w:tc>
          <w:tcPr>
            <w:tcW w:w="1169" w:type="dxa"/>
            <w:tcBorders>
              <w:top w:val="single" w:sz="4" w:space="0" w:color="000000"/>
              <w:left w:val="single" w:sz="4" w:space="0" w:color="000000"/>
            </w:tcBorders>
            <w:vAlign w:val="center"/>
          </w:tcPr>
          <w:p w14:paraId="0A135958" w14:textId="77777777" w:rsidR="00885510" w:rsidRDefault="00885510" w:rsidP="00EF32D5">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C2A6D21" w14:textId="77777777" w:rsidTr="00EF32D5">
        <w:trPr>
          <w:trHeight w:val="644"/>
        </w:trPr>
        <w:tc>
          <w:tcPr>
            <w:tcW w:w="2249" w:type="dxa"/>
            <w:tcBorders>
              <w:right w:val="single" w:sz="4" w:space="0" w:color="000000"/>
            </w:tcBorders>
            <w:vAlign w:val="center"/>
          </w:tcPr>
          <w:p w14:paraId="64E68D06" w14:textId="77777777" w:rsidR="00885510" w:rsidRDefault="00885510" w:rsidP="00EF32D5">
            <w:pPr>
              <w:jc w:val="center"/>
            </w:pPr>
            <w:r>
              <w:rPr>
                <w:rFonts w:ascii="Arno Pro" w:eastAsia="Times New Roman" w:hAnsi="Arno Pro" w:cs="Times New Roman"/>
                <w:sz w:val="19"/>
                <w:szCs w:val="19"/>
              </w:rPr>
              <w:t>UTP</w:t>
            </w:r>
          </w:p>
        </w:tc>
        <w:tc>
          <w:tcPr>
            <w:tcW w:w="1170" w:type="dxa"/>
            <w:tcBorders>
              <w:left w:val="single" w:sz="4" w:space="0" w:color="000000"/>
              <w:right w:val="single" w:sz="4" w:space="0" w:color="000000"/>
            </w:tcBorders>
            <w:vAlign w:val="center"/>
          </w:tcPr>
          <w:p w14:paraId="7BBD190C" w14:textId="77777777" w:rsidR="00885510" w:rsidRDefault="00885510" w:rsidP="00EF32D5">
            <w:pPr>
              <w:jc w:val="center"/>
            </w:pPr>
            <w:r>
              <w:rPr>
                <w:rFonts w:ascii="Arno Pro" w:eastAsia="Times New Roman" w:hAnsi="Arno Pro" w:cs="Times New Roman"/>
                <w:sz w:val="19"/>
                <w:szCs w:val="19"/>
              </w:rPr>
              <w:t>8.29</w:t>
            </w:r>
          </w:p>
          <w:p w14:paraId="2076DF3E" w14:textId="77777777" w:rsidR="00885510" w:rsidRDefault="00885510" w:rsidP="00EF32D5">
            <w:pPr>
              <w:jc w:val="center"/>
            </w:pPr>
            <w:r>
              <w:rPr>
                <w:rFonts w:ascii="Arno Pro" w:eastAsia="Times New Roman" w:hAnsi="Arno Pro" w:cs="Times New Roman"/>
                <w:sz w:val="19"/>
                <w:szCs w:val="19"/>
              </w:rPr>
              <w:t>(0.829)</w:t>
            </w:r>
          </w:p>
        </w:tc>
        <w:tc>
          <w:tcPr>
            <w:tcW w:w="1171" w:type="dxa"/>
            <w:tcBorders>
              <w:left w:val="single" w:sz="4" w:space="0" w:color="000000"/>
              <w:right w:val="single" w:sz="4" w:space="0" w:color="000000"/>
            </w:tcBorders>
            <w:vAlign w:val="center"/>
          </w:tcPr>
          <w:p w14:paraId="0B5F06FF" w14:textId="77777777" w:rsidR="00885510" w:rsidRDefault="00885510" w:rsidP="00EF32D5">
            <w:pPr>
              <w:jc w:val="center"/>
            </w:pPr>
            <w:r>
              <w:rPr>
                <w:rFonts w:ascii="Arno Pro" w:eastAsia="Times New Roman" w:hAnsi="Arno Pro" w:cs="Times New Roman"/>
                <w:sz w:val="19"/>
                <w:szCs w:val="19"/>
              </w:rPr>
              <w:t>0.248</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0.004)</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579C2453" w14:textId="77777777" w:rsidR="00885510" w:rsidRDefault="00885510" w:rsidP="00EF32D5">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2130179" w14:textId="77777777" w:rsidTr="00EF32D5">
        <w:trPr>
          <w:trHeight w:val="644"/>
        </w:trPr>
        <w:tc>
          <w:tcPr>
            <w:tcW w:w="2249" w:type="dxa"/>
            <w:tcBorders>
              <w:right w:val="single" w:sz="4" w:space="0" w:color="000000"/>
            </w:tcBorders>
            <w:vAlign w:val="center"/>
          </w:tcPr>
          <w:p w14:paraId="22A950D3" w14:textId="77777777" w:rsidR="00885510" w:rsidRDefault="00885510" w:rsidP="00EF32D5">
            <w:pPr>
              <w:jc w:val="center"/>
            </w:pPr>
            <w:r>
              <w:rPr>
                <w:rFonts w:ascii="Arno Pro" w:eastAsia="Times New Roman" w:hAnsi="Arno Pro" w:cs="Times New Roman"/>
                <w:sz w:val="19"/>
                <w:szCs w:val="19"/>
              </w:rPr>
              <w:t>GTP</w:t>
            </w:r>
          </w:p>
        </w:tc>
        <w:tc>
          <w:tcPr>
            <w:tcW w:w="1170" w:type="dxa"/>
            <w:tcBorders>
              <w:left w:val="single" w:sz="4" w:space="0" w:color="000000"/>
              <w:right w:val="single" w:sz="4" w:space="0" w:color="000000"/>
            </w:tcBorders>
            <w:vAlign w:val="center"/>
          </w:tcPr>
          <w:p w14:paraId="548E6D37" w14:textId="77777777" w:rsidR="00885510" w:rsidRDefault="00885510" w:rsidP="00EF32D5">
            <w:pPr>
              <w:jc w:val="center"/>
            </w:pPr>
            <w:r>
              <w:rPr>
                <w:rFonts w:ascii="Arno Pro" w:eastAsia="Times New Roman" w:hAnsi="Arno Pro" w:cs="Times New Roman"/>
                <w:sz w:val="19"/>
                <w:szCs w:val="19"/>
              </w:rPr>
              <w:t>4.87</w:t>
            </w:r>
          </w:p>
          <w:p w14:paraId="7700CA84" w14:textId="77777777" w:rsidR="00885510" w:rsidRDefault="00885510" w:rsidP="00EF32D5">
            <w:pPr>
              <w:jc w:val="center"/>
            </w:pPr>
            <w:r>
              <w:rPr>
                <w:rFonts w:ascii="Arno Pro" w:eastAsia="Times New Roman" w:hAnsi="Arno Pro" w:cs="Times New Roman"/>
                <w:sz w:val="19"/>
                <w:szCs w:val="19"/>
              </w:rPr>
              <w:t>(0.487)</w:t>
            </w:r>
          </w:p>
        </w:tc>
        <w:tc>
          <w:tcPr>
            <w:tcW w:w="1171" w:type="dxa"/>
            <w:tcBorders>
              <w:left w:val="single" w:sz="4" w:space="0" w:color="000000"/>
              <w:right w:val="single" w:sz="4" w:space="0" w:color="000000"/>
            </w:tcBorders>
            <w:vAlign w:val="center"/>
          </w:tcPr>
          <w:p w14:paraId="74662D99" w14:textId="77777777" w:rsidR="00885510" w:rsidRDefault="00885510" w:rsidP="00EF32D5">
            <w:pPr>
              <w:jc w:val="center"/>
            </w:pPr>
            <w:r>
              <w:rPr>
                <w:rFonts w:ascii="Arno Pro" w:eastAsia="Times New Roman" w:hAnsi="Arno Pro" w:cs="Times New Roman"/>
                <w:sz w:val="19"/>
                <w:szCs w:val="19"/>
              </w:rPr>
              <w:t>0.201</w:t>
            </w:r>
          </w:p>
          <w:p w14:paraId="0EF04C55" w14:textId="77777777" w:rsidR="00885510" w:rsidRDefault="00885510" w:rsidP="00EF32D5">
            <w:pPr>
              <w:jc w:val="center"/>
            </w:pPr>
            <w:r>
              <w:rPr>
                <w:rFonts w:ascii="Arno Pro" w:eastAsia="Times New Roman" w:hAnsi="Arno Pro" w:cs="Times New Roman"/>
                <w:sz w:val="19"/>
                <w:szCs w:val="19"/>
              </w:rPr>
              <w:t>(</w:t>
            </w:r>
            <w:proofErr w:type="gramStart"/>
            <w:r>
              <w:rPr>
                <w:rFonts w:ascii="Arno Pro" w:eastAsia="Times New Roman" w:hAnsi="Arno Pro" w:cs="Times New Roman"/>
                <w:sz w:val="19"/>
                <w:szCs w:val="19"/>
              </w:rPr>
              <w:t>0.007)</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33AD1532" w14:textId="77777777" w:rsidR="00885510" w:rsidRDefault="00885510" w:rsidP="00EF32D5">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B7137F" w14:textId="77777777" w:rsidTr="00EF32D5">
        <w:trPr>
          <w:trHeight w:val="644"/>
        </w:trPr>
        <w:tc>
          <w:tcPr>
            <w:tcW w:w="2249" w:type="dxa"/>
            <w:tcBorders>
              <w:bottom w:val="single" w:sz="4" w:space="0" w:color="000000"/>
              <w:right w:val="single" w:sz="4" w:space="0" w:color="000000"/>
            </w:tcBorders>
            <w:tcMar>
              <w:top w:w="55" w:type="dxa"/>
              <w:bottom w:w="55" w:type="dxa"/>
            </w:tcMar>
            <w:vAlign w:val="center"/>
          </w:tcPr>
          <w:p w14:paraId="7E2C3E6B" w14:textId="77777777" w:rsidR="00885510" w:rsidRDefault="00885510" w:rsidP="00EF32D5">
            <w:pPr>
              <w:jc w:val="center"/>
            </w:pPr>
            <w:r>
              <w:rPr>
                <w:rFonts w:ascii="Arno Pro" w:eastAsia="Times New Roman" w:hAnsi="Arno Pro" w:cs="Times New Roman"/>
                <w:sz w:val="19"/>
                <w:szCs w:val="19"/>
              </w:rPr>
              <w:t>dTTP</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14:paraId="0263894F" w14:textId="77777777" w:rsidR="00885510" w:rsidRDefault="00885510" w:rsidP="00EF32D5">
            <w:pPr>
              <w:jc w:val="center"/>
            </w:pPr>
            <w:r>
              <w:rPr>
                <w:rFonts w:ascii="Arno Pro" w:eastAsia="Times New Roman" w:hAnsi="Arno Pro" w:cs="Times New Roman"/>
                <w:sz w:val="19"/>
                <w:szCs w:val="19"/>
              </w:rPr>
              <w:t>4.62</w:t>
            </w:r>
          </w:p>
          <w:p w14:paraId="3F9747AF" w14:textId="77777777" w:rsidR="00885510" w:rsidRDefault="00885510" w:rsidP="00EF32D5">
            <w:pPr>
              <w:jc w:val="center"/>
            </w:pPr>
            <w:r>
              <w:rPr>
                <w:rFonts w:ascii="Arno Pro" w:eastAsia="Times New Roman" w:hAnsi="Arno Pro" w:cs="Times New Roman"/>
                <w:sz w:val="19"/>
                <w:szCs w:val="19"/>
              </w:rPr>
              <w:t>(0.462)</w:t>
            </w:r>
          </w:p>
        </w:tc>
        <w:tc>
          <w:tcPr>
            <w:tcW w:w="1171" w:type="dxa"/>
            <w:tcBorders>
              <w:left w:val="single" w:sz="4" w:space="0" w:color="000000"/>
              <w:bottom w:val="single" w:sz="4" w:space="0" w:color="000000"/>
              <w:right w:val="single" w:sz="4" w:space="0" w:color="000000"/>
            </w:tcBorders>
            <w:tcMar>
              <w:top w:w="55" w:type="dxa"/>
              <w:bottom w:w="55" w:type="dxa"/>
            </w:tcMar>
            <w:vAlign w:val="center"/>
          </w:tcPr>
          <w:p w14:paraId="29A5CFF5" w14:textId="77777777" w:rsidR="00885510" w:rsidRDefault="00885510" w:rsidP="00EF32D5">
            <w:pPr>
              <w:jc w:val="center"/>
            </w:pPr>
            <w:r>
              <w:rPr>
                <w:rFonts w:ascii="Arno Pro" w:eastAsia="Times New Roman" w:hAnsi="Arno Pro" w:cs="Times New Roman"/>
                <w:sz w:val="19"/>
                <w:szCs w:val="19"/>
              </w:rPr>
              <w:t xml:space="preserve">0.160 </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0.003)</w:t>
            </w:r>
            <w:r>
              <w:rPr>
                <w:rFonts w:ascii="Arno Pro" w:eastAsia="Times New Roman" w:hAnsi="Arno Pro" w:cs="Times New Roman"/>
                <w:sz w:val="19"/>
                <w:szCs w:val="19"/>
                <w:vertAlign w:val="superscript"/>
              </w:rPr>
              <w:t>b</w:t>
            </w:r>
            <w:proofErr w:type="gramEnd"/>
          </w:p>
        </w:tc>
        <w:tc>
          <w:tcPr>
            <w:tcW w:w="1169" w:type="dxa"/>
            <w:tcBorders>
              <w:left w:val="single" w:sz="4" w:space="0" w:color="000000"/>
              <w:bottom w:val="single" w:sz="4" w:space="0" w:color="000000"/>
            </w:tcBorders>
            <w:tcMar>
              <w:top w:w="55" w:type="dxa"/>
              <w:bottom w:w="55" w:type="dxa"/>
            </w:tcMar>
            <w:vAlign w:val="center"/>
          </w:tcPr>
          <w:p w14:paraId="5927AA24" w14:textId="77777777" w:rsidR="00885510" w:rsidRDefault="00885510" w:rsidP="00EF32D5">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A23580" w14:textId="77777777" w:rsidTr="00EF32D5">
        <w:trPr>
          <w:trHeight w:val="644"/>
        </w:trPr>
        <w:tc>
          <w:tcPr>
            <w:tcW w:w="2249" w:type="dxa"/>
            <w:tcBorders>
              <w:right w:val="single" w:sz="4" w:space="0" w:color="000000"/>
            </w:tcBorders>
            <w:vAlign w:val="center"/>
          </w:tcPr>
          <w:p w14:paraId="4773E8F8" w14:textId="77777777" w:rsidR="00885510" w:rsidRDefault="00885510" w:rsidP="00EF32D5">
            <w:pPr>
              <w:jc w:val="center"/>
            </w:pPr>
            <w:r>
              <w:rPr>
                <w:rFonts w:ascii="Arno Pro" w:eastAsia="Times New Roman" w:hAnsi="Arno Pro" w:cs="Times New Roman"/>
                <w:sz w:val="19"/>
                <w:szCs w:val="19"/>
              </w:rPr>
              <w:t>L-Glutamic acid</w:t>
            </w:r>
          </w:p>
        </w:tc>
        <w:tc>
          <w:tcPr>
            <w:tcW w:w="1170" w:type="dxa"/>
            <w:tcBorders>
              <w:left w:val="single" w:sz="4" w:space="0" w:color="000000"/>
              <w:right w:val="single" w:sz="4" w:space="0" w:color="000000"/>
            </w:tcBorders>
            <w:vAlign w:val="center"/>
          </w:tcPr>
          <w:p w14:paraId="44BD5945" w14:textId="77777777" w:rsidR="00885510" w:rsidRDefault="00885510" w:rsidP="00EF32D5">
            <w:pPr>
              <w:jc w:val="center"/>
            </w:pPr>
            <w:r>
              <w:rPr>
                <w:rFonts w:ascii="Arno Pro" w:eastAsia="Times New Roman" w:hAnsi="Arno Pro" w:cs="Times New Roman"/>
                <w:sz w:val="19"/>
                <w:szCs w:val="19"/>
              </w:rPr>
              <w:t>96</w:t>
            </w:r>
          </w:p>
          <w:p w14:paraId="2F168A7A" w14:textId="77777777" w:rsidR="00885510" w:rsidRDefault="00885510" w:rsidP="00EF32D5">
            <w:pPr>
              <w:jc w:val="center"/>
            </w:pPr>
            <w:r>
              <w:rPr>
                <w:rFonts w:ascii="Arno Pro" w:eastAsia="Times New Roman" w:hAnsi="Arno Pro" w:cs="Times New Roman"/>
                <w:sz w:val="19"/>
                <w:szCs w:val="19"/>
              </w:rPr>
              <w:t>(9.6)</w:t>
            </w:r>
          </w:p>
        </w:tc>
        <w:tc>
          <w:tcPr>
            <w:tcW w:w="1171" w:type="dxa"/>
            <w:tcBorders>
              <w:left w:val="single" w:sz="4" w:space="0" w:color="000000"/>
              <w:right w:val="single" w:sz="4" w:space="0" w:color="000000"/>
            </w:tcBorders>
            <w:vAlign w:val="center"/>
          </w:tcPr>
          <w:p w14:paraId="0ECB3F11" w14:textId="77777777" w:rsidR="00885510" w:rsidRDefault="00885510" w:rsidP="00EF32D5">
            <w:pPr>
              <w:pStyle w:val="TableContents"/>
              <w:jc w:val="center"/>
              <w:rPr>
                <w:rFonts w:ascii="Arial" w:hAnsi="Arial"/>
                <w:bCs/>
                <w:sz w:val="16"/>
                <w:szCs w:val="16"/>
              </w:rPr>
            </w:pPr>
            <w:r>
              <w:rPr>
                <w:rFonts w:ascii="Arno Pro" w:eastAsia="Times New Roman" w:hAnsi="Arno Pro" w:cs="Times New Roman"/>
                <w:sz w:val="19"/>
                <w:szCs w:val="19"/>
              </w:rPr>
              <w:t>520</w:t>
            </w:r>
            <w:r>
              <w:rPr>
                <w:rFonts w:ascii="Arno Pro" w:eastAsia="Times New Roman" w:hAnsi="Arno Pro" w:cs="Times New Roman"/>
                <w:sz w:val="19"/>
                <w:szCs w:val="19"/>
              </w:rPr>
              <w:br/>
              <w:t>(50)</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263F335D"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DF72FF4" w14:textId="77777777" w:rsidTr="00EF32D5">
        <w:trPr>
          <w:trHeight w:val="644"/>
        </w:trPr>
        <w:tc>
          <w:tcPr>
            <w:tcW w:w="2249" w:type="dxa"/>
            <w:tcBorders>
              <w:right w:val="single" w:sz="4" w:space="0" w:color="000000"/>
            </w:tcBorders>
            <w:vAlign w:val="center"/>
          </w:tcPr>
          <w:p w14:paraId="26EB4A9D" w14:textId="77777777" w:rsidR="00885510" w:rsidRDefault="00885510" w:rsidP="00EF32D5">
            <w:pPr>
              <w:jc w:val="center"/>
            </w:pPr>
            <w:r>
              <w:rPr>
                <w:rFonts w:ascii="Arno Pro" w:eastAsia="Times New Roman" w:hAnsi="Arno Pro" w:cs="Times New Roman"/>
                <w:sz w:val="19"/>
                <w:szCs w:val="19"/>
              </w:rPr>
              <w:t>Glutathione</w:t>
            </w:r>
          </w:p>
        </w:tc>
        <w:tc>
          <w:tcPr>
            <w:tcW w:w="1170" w:type="dxa"/>
            <w:tcBorders>
              <w:left w:val="single" w:sz="4" w:space="0" w:color="000000"/>
              <w:right w:val="single" w:sz="4" w:space="0" w:color="000000"/>
            </w:tcBorders>
            <w:vAlign w:val="center"/>
          </w:tcPr>
          <w:p w14:paraId="2B9A3E15" w14:textId="77777777" w:rsidR="00885510" w:rsidRDefault="00885510" w:rsidP="00EF32D5">
            <w:pPr>
              <w:jc w:val="center"/>
            </w:pPr>
            <w:r>
              <w:rPr>
                <w:rFonts w:ascii="Arno Pro" w:eastAsia="Times New Roman" w:hAnsi="Arno Pro" w:cs="Times New Roman"/>
                <w:sz w:val="19"/>
                <w:szCs w:val="19"/>
              </w:rPr>
              <w:t>16.6</w:t>
            </w:r>
          </w:p>
          <w:p w14:paraId="574C6553" w14:textId="77777777" w:rsidR="00885510" w:rsidRDefault="00885510" w:rsidP="00EF32D5">
            <w:pPr>
              <w:jc w:val="center"/>
            </w:pPr>
            <w:r>
              <w:rPr>
                <w:rFonts w:ascii="Arno Pro" w:eastAsia="Times New Roman" w:hAnsi="Arno Pro" w:cs="Times New Roman"/>
                <w:sz w:val="19"/>
                <w:szCs w:val="19"/>
              </w:rPr>
              <w:t>(1.66)</w:t>
            </w:r>
          </w:p>
        </w:tc>
        <w:tc>
          <w:tcPr>
            <w:tcW w:w="1171" w:type="dxa"/>
            <w:tcBorders>
              <w:left w:val="single" w:sz="4" w:space="0" w:color="000000"/>
              <w:right w:val="single" w:sz="4" w:space="0" w:color="000000"/>
            </w:tcBorders>
            <w:vAlign w:val="center"/>
          </w:tcPr>
          <w:p w14:paraId="28D7F5C0" w14:textId="77777777" w:rsidR="00885510" w:rsidRDefault="00885510" w:rsidP="00EF32D5">
            <w:pPr>
              <w:jc w:val="center"/>
              <w:rPr>
                <w:rFonts w:ascii="Arial" w:hAnsi="Arial"/>
                <w:bCs/>
                <w:sz w:val="16"/>
                <w:szCs w:val="16"/>
              </w:rPr>
            </w:pPr>
            <w:proofErr w:type="spellStart"/>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roofErr w:type="spellEnd"/>
          </w:p>
        </w:tc>
        <w:tc>
          <w:tcPr>
            <w:tcW w:w="1169" w:type="dxa"/>
            <w:tcBorders>
              <w:left w:val="single" w:sz="4" w:space="0" w:color="000000"/>
            </w:tcBorders>
            <w:vAlign w:val="center"/>
          </w:tcPr>
          <w:p w14:paraId="7FFB7CFF"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0394499A" w14:textId="77777777" w:rsidTr="00EF32D5">
        <w:trPr>
          <w:trHeight w:val="644"/>
        </w:trPr>
        <w:tc>
          <w:tcPr>
            <w:tcW w:w="2249" w:type="dxa"/>
            <w:tcBorders>
              <w:right w:val="single" w:sz="4" w:space="0" w:color="000000"/>
            </w:tcBorders>
            <w:vAlign w:val="center"/>
          </w:tcPr>
          <w:p w14:paraId="3EF7A471" w14:textId="77777777" w:rsidR="00885510" w:rsidRDefault="00885510" w:rsidP="00EF32D5">
            <w:pPr>
              <w:jc w:val="center"/>
            </w:pPr>
            <w:r>
              <w:rPr>
                <w:rFonts w:ascii="Arno Pro" w:eastAsia="Times New Roman" w:hAnsi="Arno Pro" w:cs="Times New Roman"/>
                <w:sz w:val="19"/>
                <w:szCs w:val="19"/>
              </w:rPr>
              <w:t>Fructose 1,6-bisphosphate</w:t>
            </w:r>
          </w:p>
        </w:tc>
        <w:tc>
          <w:tcPr>
            <w:tcW w:w="1170" w:type="dxa"/>
            <w:tcBorders>
              <w:left w:val="single" w:sz="4" w:space="0" w:color="000000"/>
              <w:right w:val="single" w:sz="4" w:space="0" w:color="000000"/>
            </w:tcBorders>
            <w:vAlign w:val="center"/>
          </w:tcPr>
          <w:p w14:paraId="3D6C662E" w14:textId="77777777" w:rsidR="00885510" w:rsidRDefault="00885510" w:rsidP="00EF32D5">
            <w:pPr>
              <w:jc w:val="center"/>
            </w:pPr>
            <w:r>
              <w:rPr>
                <w:rFonts w:ascii="Arno Pro" w:eastAsia="Times New Roman" w:hAnsi="Arno Pro" w:cs="Times New Roman"/>
                <w:sz w:val="19"/>
                <w:szCs w:val="19"/>
              </w:rPr>
              <w:t>15.2</w:t>
            </w:r>
          </w:p>
          <w:p w14:paraId="0298D878" w14:textId="77777777" w:rsidR="00885510" w:rsidRDefault="00885510" w:rsidP="00EF32D5">
            <w:pPr>
              <w:jc w:val="center"/>
            </w:pPr>
            <w:r>
              <w:rPr>
                <w:rFonts w:ascii="Arno Pro" w:eastAsia="Times New Roman" w:hAnsi="Arno Pro" w:cs="Times New Roman"/>
                <w:sz w:val="19"/>
                <w:szCs w:val="19"/>
              </w:rPr>
              <w:t>(1.52)</w:t>
            </w:r>
          </w:p>
        </w:tc>
        <w:tc>
          <w:tcPr>
            <w:tcW w:w="1171" w:type="dxa"/>
            <w:tcBorders>
              <w:left w:val="single" w:sz="4" w:space="0" w:color="000000"/>
              <w:right w:val="single" w:sz="4" w:space="0" w:color="000000"/>
            </w:tcBorders>
            <w:vAlign w:val="center"/>
          </w:tcPr>
          <w:p w14:paraId="3CB51A55" w14:textId="77777777" w:rsidR="00885510" w:rsidRDefault="00885510" w:rsidP="00EF32D5">
            <w:pPr>
              <w:jc w:val="center"/>
            </w:pPr>
            <w:r>
              <w:rPr>
                <w:rFonts w:ascii="Arno Pro" w:eastAsia="Times New Roman" w:hAnsi="Arno Pro" w:cs="Times New Roman"/>
                <w:sz w:val="19"/>
                <w:szCs w:val="19"/>
              </w:rPr>
              <w:t>5.9</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0.1)</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0AC00534"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24635C89" w14:textId="77777777" w:rsidTr="00EF32D5">
        <w:trPr>
          <w:trHeight w:val="644"/>
        </w:trPr>
        <w:tc>
          <w:tcPr>
            <w:tcW w:w="2249" w:type="dxa"/>
            <w:tcBorders>
              <w:right w:val="single" w:sz="4" w:space="0" w:color="000000"/>
            </w:tcBorders>
            <w:vAlign w:val="center"/>
          </w:tcPr>
          <w:p w14:paraId="6AD844C7" w14:textId="77777777" w:rsidR="00885510" w:rsidRDefault="00885510" w:rsidP="00EF32D5">
            <w:pPr>
              <w:jc w:val="center"/>
            </w:pPr>
            <w:r>
              <w:rPr>
                <w:rFonts w:ascii="Arno Pro" w:eastAsia="Times New Roman" w:hAnsi="Arno Pro" w:cs="Times New Roman"/>
                <w:sz w:val="19"/>
                <w:szCs w:val="19"/>
              </w:rPr>
              <w:t>UDP-N-</w:t>
            </w:r>
            <w:proofErr w:type="spellStart"/>
            <w:r>
              <w:rPr>
                <w:rFonts w:ascii="Arno Pro" w:eastAsia="Times New Roman" w:hAnsi="Arno Pro" w:cs="Times New Roman"/>
                <w:sz w:val="19"/>
                <w:szCs w:val="19"/>
              </w:rPr>
              <w:t>acytylglucosamine</w:t>
            </w:r>
            <w:proofErr w:type="spellEnd"/>
          </w:p>
        </w:tc>
        <w:tc>
          <w:tcPr>
            <w:tcW w:w="1170" w:type="dxa"/>
            <w:tcBorders>
              <w:left w:val="single" w:sz="4" w:space="0" w:color="000000"/>
              <w:right w:val="single" w:sz="4" w:space="0" w:color="000000"/>
            </w:tcBorders>
            <w:vAlign w:val="center"/>
          </w:tcPr>
          <w:p w14:paraId="05D36A1A" w14:textId="77777777" w:rsidR="00885510" w:rsidRDefault="00885510" w:rsidP="00EF32D5">
            <w:pPr>
              <w:jc w:val="center"/>
            </w:pPr>
            <w:r>
              <w:rPr>
                <w:rFonts w:ascii="Arno Pro" w:eastAsia="Times New Roman" w:hAnsi="Arno Pro" w:cs="Times New Roman"/>
                <w:sz w:val="19"/>
                <w:szCs w:val="19"/>
              </w:rPr>
              <w:t>9.24</w:t>
            </w:r>
          </w:p>
          <w:p w14:paraId="1A9A18D3" w14:textId="77777777" w:rsidR="00885510" w:rsidRDefault="00885510" w:rsidP="00EF32D5">
            <w:pPr>
              <w:jc w:val="center"/>
            </w:pPr>
            <w:r>
              <w:rPr>
                <w:rFonts w:ascii="Arno Pro" w:eastAsia="Times New Roman" w:hAnsi="Arno Pro" w:cs="Times New Roman"/>
                <w:sz w:val="19"/>
                <w:szCs w:val="19"/>
              </w:rPr>
              <w:t>(0.924)</w:t>
            </w:r>
          </w:p>
        </w:tc>
        <w:tc>
          <w:tcPr>
            <w:tcW w:w="1171" w:type="dxa"/>
            <w:tcBorders>
              <w:left w:val="single" w:sz="4" w:space="0" w:color="000000"/>
              <w:right w:val="single" w:sz="4" w:space="0" w:color="000000"/>
            </w:tcBorders>
            <w:vAlign w:val="center"/>
          </w:tcPr>
          <w:p w14:paraId="24B72508" w14:textId="77777777" w:rsidR="00885510" w:rsidRDefault="00885510" w:rsidP="00EF32D5">
            <w:pPr>
              <w:jc w:val="center"/>
            </w:pPr>
            <w:r>
              <w:rPr>
                <w:rFonts w:ascii="Arno Pro" w:eastAsia="Times New Roman" w:hAnsi="Arno Pro" w:cs="Times New Roman"/>
                <w:sz w:val="19"/>
                <w:szCs w:val="19"/>
              </w:rPr>
              <w:t>29</w:t>
            </w:r>
            <w:r>
              <w:rPr>
                <w:rFonts w:ascii="Arno Pro" w:eastAsia="Times New Roman" w:hAnsi="Arno Pro" w:cs="Times New Roman"/>
                <w:sz w:val="19"/>
                <w:szCs w:val="19"/>
              </w:rPr>
              <w:br/>
              <w:t>(2)</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2114573C"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B9A67E" w14:textId="77777777" w:rsidTr="00EF32D5">
        <w:trPr>
          <w:trHeight w:val="644"/>
        </w:trPr>
        <w:tc>
          <w:tcPr>
            <w:tcW w:w="2249" w:type="dxa"/>
            <w:tcBorders>
              <w:right w:val="single" w:sz="4" w:space="0" w:color="000000"/>
            </w:tcBorders>
            <w:vAlign w:val="center"/>
          </w:tcPr>
          <w:p w14:paraId="12E1AF0A" w14:textId="77777777" w:rsidR="00885510" w:rsidRDefault="00885510" w:rsidP="00EF32D5">
            <w:pPr>
              <w:jc w:val="center"/>
            </w:pPr>
            <w:r>
              <w:rPr>
                <w:rFonts w:ascii="Arno Pro" w:eastAsia="Times New Roman" w:hAnsi="Arno Pro" w:cs="Times New Roman"/>
                <w:sz w:val="19"/>
                <w:szCs w:val="19"/>
              </w:rPr>
              <w:t>Glucose 6-phosphate</w:t>
            </w:r>
          </w:p>
        </w:tc>
        <w:tc>
          <w:tcPr>
            <w:tcW w:w="1170" w:type="dxa"/>
            <w:tcBorders>
              <w:left w:val="single" w:sz="4" w:space="0" w:color="000000"/>
              <w:right w:val="single" w:sz="4" w:space="0" w:color="000000"/>
            </w:tcBorders>
            <w:vAlign w:val="center"/>
          </w:tcPr>
          <w:p w14:paraId="7704E01B" w14:textId="77777777" w:rsidR="00885510" w:rsidRDefault="00885510" w:rsidP="00EF32D5">
            <w:pPr>
              <w:jc w:val="center"/>
            </w:pPr>
            <w:r>
              <w:rPr>
                <w:rFonts w:ascii="Arno Pro" w:eastAsia="Times New Roman" w:hAnsi="Arno Pro" w:cs="Times New Roman"/>
                <w:sz w:val="19"/>
                <w:szCs w:val="19"/>
              </w:rPr>
              <w:t>7.88</w:t>
            </w:r>
          </w:p>
          <w:p w14:paraId="111664F9" w14:textId="77777777" w:rsidR="00885510" w:rsidRDefault="00885510" w:rsidP="00EF32D5">
            <w:pPr>
              <w:jc w:val="center"/>
            </w:pPr>
            <w:r>
              <w:rPr>
                <w:rFonts w:ascii="Arno Pro" w:eastAsia="Times New Roman" w:hAnsi="Arno Pro" w:cs="Times New Roman"/>
                <w:sz w:val="19"/>
                <w:szCs w:val="19"/>
              </w:rPr>
              <w:t>(0.788)</w:t>
            </w:r>
          </w:p>
        </w:tc>
        <w:tc>
          <w:tcPr>
            <w:tcW w:w="1171" w:type="dxa"/>
            <w:tcBorders>
              <w:left w:val="single" w:sz="4" w:space="0" w:color="000000"/>
              <w:right w:val="single" w:sz="4" w:space="0" w:color="000000"/>
            </w:tcBorders>
            <w:vAlign w:val="center"/>
          </w:tcPr>
          <w:p w14:paraId="232C4CFF" w14:textId="77777777" w:rsidR="00885510" w:rsidRDefault="00885510" w:rsidP="00EF32D5">
            <w:pPr>
              <w:jc w:val="center"/>
            </w:pPr>
            <w:r>
              <w:rPr>
                <w:rFonts w:ascii="Arno Pro" w:eastAsia="Times New Roman" w:hAnsi="Arno Pro" w:cs="Times New Roman"/>
                <w:sz w:val="19"/>
                <w:szCs w:val="19"/>
              </w:rPr>
              <w:t>17.3</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0.2)</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75929060"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3A8E8F" w14:textId="77777777" w:rsidTr="00EF32D5">
        <w:trPr>
          <w:trHeight w:val="644"/>
        </w:trPr>
        <w:tc>
          <w:tcPr>
            <w:tcW w:w="2249" w:type="dxa"/>
            <w:tcBorders>
              <w:right w:val="single" w:sz="4" w:space="0" w:color="000000"/>
            </w:tcBorders>
            <w:vAlign w:val="center"/>
          </w:tcPr>
          <w:p w14:paraId="7734EDBC" w14:textId="77777777" w:rsidR="00885510" w:rsidRDefault="00885510" w:rsidP="00EF32D5">
            <w:pPr>
              <w:jc w:val="center"/>
            </w:pPr>
            <w:r>
              <w:rPr>
                <w:rFonts w:ascii="Arno Pro" w:eastAsia="Times New Roman" w:hAnsi="Arno Pro" w:cs="Times New Roman"/>
                <w:sz w:val="19"/>
                <w:szCs w:val="19"/>
              </w:rPr>
              <w:t>L-Aspartic acid</w:t>
            </w:r>
          </w:p>
        </w:tc>
        <w:tc>
          <w:tcPr>
            <w:tcW w:w="1170" w:type="dxa"/>
            <w:tcBorders>
              <w:left w:val="single" w:sz="4" w:space="0" w:color="000000"/>
              <w:right w:val="single" w:sz="4" w:space="0" w:color="000000"/>
            </w:tcBorders>
            <w:vAlign w:val="center"/>
          </w:tcPr>
          <w:p w14:paraId="44914DD1" w14:textId="77777777" w:rsidR="00885510" w:rsidRDefault="00885510" w:rsidP="00EF32D5">
            <w:pPr>
              <w:jc w:val="center"/>
            </w:pPr>
            <w:r>
              <w:rPr>
                <w:rFonts w:ascii="Arno Pro" w:eastAsia="Times New Roman" w:hAnsi="Arno Pro" w:cs="Times New Roman"/>
                <w:sz w:val="19"/>
                <w:szCs w:val="19"/>
              </w:rPr>
              <w:t>4.23</w:t>
            </w:r>
          </w:p>
          <w:p w14:paraId="156322F8" w14:textId="77777777" w:rsidR="00885510" w:rsidRDefault="00885510" w:rsidP="00EF32D5">
            <w:pPr>
              <w:jc w:val="center"/>
            </w:pPr>
            <w:r>
              <w:rPr>
                <w:rFonts w:ascii="Arno Pro" w:eastAsia="Times New Roman" w:hAnsi="Arno Pro" w:cs="Times New Roman"/>
                <w:sz w:val="19"/>
                <w:szCs w:val="19"/>
              </w:rPr>
              <w:t>(0.423)</w:t>
            </w:r>
          </w:p>
        </w:tc>
        <w:tc>
          <w:tcPr>
            <w:tcW w:w="1171" w:type="dxa"/>
            <w:tcBorders>
              <w:left w:val="single" w:sz="4" w:space="0" w:color="000000"/>
              <w:right w:val="single" w:sz="4" w:space="0" w:color="000000"/>
            </w:tcBorders>
            <w:vAlign w:val="center"/>
          </w:tcPr>
          <w:p w14:paraId="174147FB" w14:textId="77777777" w:rsidR="00885510" w:rsidRDefault="00885510" w:rsidP="00EF32D5">
            <w:pPr>
              <w:pStyle w:val="TableContents"/>
              <w:jc w:val="center"/>
            </w:pPr>
            <w:r>
              <w:rPr>
                <w:rFonts w:ascii="Arno Pro" w:eastAsia="Times New Roman" w:hAnsi="Arno Pro" w:cs="Times New Roman"/>
                <w:sz w:val="19"/>
                <w:szCs w:val="19"/>
              </w:rPr>
              <w:t>465</w:t>
            </w:r>
            <w:r>
              <w:rPr>
                <w:rFonts w:ascii="Arno Pro" w:eastAsia="Times New Roman" w:hAnsi="Arno Pro" w:cs="Times New Roman"/>
                <w:sz w:val="19"/>
                <w:szCs w:val="19"/>
              </w:rPr>
              <w:br/>
              <w:t>(12)</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3E733164"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5A72E6DC" w14:textId="77777777" w:rsidTr="00EF32D5">
        <w:trPr>
          <w:trHeight w:val="644"/>
        </w:trPr>
        <w:tc>
          <w:tcPr>
            <w:tcW w:w="2249" w:type="dxa"/>
            <w:tcBorders>
              <w:right w:val="single" w:sz="4" w:space="0" w:color="000000"/>
            </w:tcBorders>
            <w:vAlign w:val="center"/>
          </w:tcPr>
          <w:p w14:paraId="357BFDDC" w14:textId="77777777" w:rsidR="00885510" w:rsidRDefault="00885510" w:rsidP="00EF32D5">
            <w:pPr>
              <w:jc w:val="center"/>
            </w:pPr>
            <w:r>
              <w:rPr>
                <w:rFonts w:ascii="Arno Pro" w:eastAsia="Times New Roman" w:hAnsi="Arno Pro" w:cs="Times New Roman"/>
                <w:sz w:val="19"/>
                <w:szCs w:val="19"/>
              </w:rPr>
              <w:t>L-Valine</w:t>
            </w:r>
          </w:p>
        </w:tc>
        <w:tc>
          <w:tcPr>
            <w:tcW w:w="1170" w:type="dxa"/>
            <w:tcBorders>
              <w:left w:val="single" w:sz="4" w:space="0" w:color="000000"/>
              <w:right w:val="single" w:sz="4" w:space="0" w:color="000000"/>
            </w:tcBorders>
            <w:vAlign w:val="center"/>
          </w:tcPr>
          <w:p w14:paraId="70C6A8B3" w14:textId="77777777" w:rsidR="00885510" w:rsidRDefault="00885510" w:rsidP="00EF32D5">
            <w:pPr>
              <w:jc w:val="center"/>
            </w:pPr>
            <w:r>
              <w:rPr>
                <w:rFonts w:ascii="Arno Pro" w:eastAsia="Times New Roman" w:hAnsi="Arno Pro" w:cs="Times New Roman"/>
                <w:sz w:val="19"/>
                <w:szCs w:val="19"/>
              </w:rPr>
              <w:t>4.02</w:t>
            </w:r>
          </w:p>
          <w:p w14:paraId="1042DBAF" w14:textId="77777777" w:rsidR="00885510" w:rsidRDefault="00885510" w:rsidP="00EF32D5">
            <w:pPr>
              <w:jc w:val="center"/>
            </w:pPr>
            <w:r>
              <w:rPr>
                <w:rFonts w:ascii="Arno Pro" w:eastAsia="Times New Roman" w:hAnsi="Arno Pro" w:cs="Times New Roman"/>
                <w:sz w:val="19"/>
                <w:szCs w:val="19"/>
              </w:rPr>
              <w:t>(0.402)</w:t>
            </w:r>
          </w:p>
        </w:tc>
        <w:tc>
          <w:tcPr>
            <w:tcW w:w="1171" w:type="dxa"/>
            <w:tcBorders>
              <w:left w:val="single" w:sz="4" w:space="0" w:color="000000"/>
              <w:right w:val="single" w:sz="4" w:space="0" w:color="000000"/>
            </w:tcBorders>
            <w:vAlign w:val="center"/>
          </w:tcPr>
          <w:p w14:paraId="6FF27767" w14:textId="77777777" w:rsidR="00885510" w:rsidRDefault="00885510" w:rsidP="00EF32D5">
            <w:pPr>
              <w:jc w:val="center"/>
            </w:pPr>
            <w:proofErr w:type="spellStart"/>
            <w:r>
              <w:rPr>
                <w:rFonts w:ascii="Arno Pro" w:eastAsia="Times New Roman" w:hAnsi="Arno Pro" w:cs="Times New Roman"/>
                <w:sz w:val="19"/>
                <w:szCs w:val="19"/>
              </w:rPr>
              <w:t>NA</w:t>
            </w:r>
            <w:r>
              <w:rPr>
                <w:rFonts w:ascii="Arno Pro" w:eastAsia="Times New Roman" w:hAnsi="Arno Pro" w:cs="Times New Roman"/>
                <w:sz w:val="19"/>
                <w:szCs w:val="19"/>
                <w:vertAlign w:val="superscript"/>
              </w:rPr>
              <w:t>d</w:t>
            </w:r>
            <w:proofErr w:type="spellEnd"/>
          </w:p>
        </w:tc>
        <w:tc>
          <w:tcPr>
            <w:tcW w:w="1169" w:type="dxa"/>
            <w:tcBorders>
              <w:left w:val="single" w:sz="4" w:space="0" w:color="000000"/>
            </w:tcBorders>
            <w:vAlign w:val="center"/>
          </w:tcPr>
          <w:p w14:paraId="43DB986A"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B3B1923" w14:textId="77777777" w:rsidTr="00EF32D5">
        <w:trPr>
          <w:trHeight w:val="644"/>
        </w:trPr>
        <w:tc>
          <w:tcPr>
            <w:tcW w:w="2249" w:type="dxa"/>
            <w:tcBorders>
              <w:right w:val="single" w:sz="4" w:space="0" w:color="000000"/>
            </w:tcBorders>
            <w:vAlign w:val="center"/>
          </w:tcPr>
          <w:p w14:paraId="050F6349" w14:textId="77777777" w:rsidR="00885510" w:rsidRDefault="00885510" w:rsidP="00EF32D5">
            <w:pPr>
              <w:jc w:val="center"/>
            </w:pPr>
            <w:r>
              <w:rPr>
                <w:rFonts w:ascii="Arno Pro" w:eastAsia="Times New Roman" w:hAnsi="Arno Pro" w:cs="Times New Roman"/>
                <w:sz w:val="19"/>
                <w:szCs w:val="19"/>
              </w:rPr>
              <w:t>L-Glutamine</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3A60A76F" w14:textId="77777777" w:rsidR="00885510" w:rsidRDefault="00885510" w:rsidP="00EF32D5">
            <w:pPr>
              <w:jc w:val="center"/>
            </w:pPr>
            <w:r>
              <w:rPr>
                <w:rFonts w:ascii="Arno Pro" w:eastAsia="Times New Roman" w:hAnsi="Arno Pro" w:cs="Times New Roman"/>
                <w:sz w:val="19"/>
                <w:szCs w:val="19"/>
              </w:rPr>
              <w:t>3.81</w:t>
            </w:r>
          </w:p>
          <w:p w14:paraId="290424D8" w14:textId="77777777" w:rsidR="00885510" w:rsidRDefault="00885510" w:rsidP="00EF32D5">
            <w:pPr>
              <w:jc w:val="center"/>
            </w:pPr>
            <w:r>
              <w:rPr>
                <w:rFonts w:ascii="Arno Pro" w:eastAsia="Times New Roman" w:hAnsi="Arno Pro" w:cs="Times New Roman"/>
                <w:sz w:val="19"/>
                <w:szCs w:val="19"/>
              </w:rPr>
              <w:t>(0.381)</w:t>
            </w:r>
          </w:p>
        </w:tc>
        <w:tc>
          <w:tcPr>
            <w:tcW w:w="1171" w:type="dxa"/>
            <w:tcBorders>
              <w:left w:val="single" w:sz="4" w:space="0" w:color="000000"/>
              <w:right w:val="single" w:sz="4" w:space="0" w:color="000000"/>
            </w:tcBorders>
            <w:vAlign w:val="center"/>
          </w:tcPr>
          <w:p w14:paraId="1F062BF1" w14:textId="77777777" w:rsidR="00885510" w:rsidRDefault="00885510" w:rsidP="00EF32D5">
            <w:pPr>
              <w:jc w:val="center"/>
              <w:rPr>
                <w:rFonts w:ascii="Arial" w:hAnsi="Arial"/>
                <w:bCs/>
                <w:sz w:val="16"/>
                <w:szCs w:val="16"/>
              </w:rPr>
            </w:pPr>
            <w:proofErr w:type="spellStart"/>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roofErr w:type="spellEnd"/>
          </w:p>
        </w:tc>
        <w:tc>
          <w:tcPr>
            <w:tcW w:w="1169" w:type="dxa"/>
            <w:tcBorders>
              <w:left w:val="single" w:sz="4" w:space="0" w:color="000000"/>
            </w:tcBorders>
            <w:vAlign w:val="center"/>
          </w:tcPr>
          <w:p w14:paraId="4AD07C3D"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D198151" w14:textId="77777777" w:rsidTr="00EF32D5">
        <w:trPr>
          <w:trHeight w:val="644"/>
        </w:trPr>
        <w:tc>
          <w:tcPr>
            <w:tcW w:w="2249" w:type="dxa"/>
            <w:tcBorders>
              <w:right w:val="single" w:sz="4" w:space="0" w:color="000000"/>
            </w:tcBorders>
            <w:vAlign w:val="center"/>
          </w:tcPr>
          <w:p w14:paraId="6540198C" w14:textId="77777777" w:rsidR="00885510" w:rsidRDefault="00885510" w:rsidP="00EF32D5">
            <w:pPr>
              <w:jc w:val="center"/>
            </w:pPr>
            <w:r>
              <w:rPr>
                <w:rFonts w:ascii="Arno Pro" w:eastAsia="Times New Roman" w:hAnsi="Arno Pro" w:cs="Times New Roman"/>
                <w:sz w:val="19"/>
                <w:szCs w:val="19"/>
              </w:rPr>
              <w:t>6-Phospho-</w:t>
            </w:r>
            <w:r>
              <w:rPr>
                <w:rFonts w:ascii="Arno Pro" w:eastAsia="Times New Roman" w:hAnsi="Arno Pro" w:cs="Times New Roman"/>
                <w:sz w:val="19"/>
                <w:szCs w:val="19"/>
              </w:rPr>
              <w:br/>
              <w:t>gluconic acid</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6720F4C9" w14:textId="77777777" w:rsidR="00885510" w:rsidRDefault="00885510" w:rsidP="00EF32D5">
            <w:pPr>
              <w:jc w:val="center"/>
            </w:pPr>
            <w:r>
              <w:rPr>
                <w:rFonts w:ascii="Arno Pro" w:eastAsia="Times New Roman" w:hAnsi="Arno Pro" w:cs="Times New Roman"/>
                <w:sz w:val="19"/>
                <w:szCs w:val="19"/>
              </w:rPr>
              <w:t>3.77</w:t>
            </w:r>
          </w:p>
          <w:p w14:paraId="765BB68E" w14:textId="77777777" w:rsidR="00885510" w:rsidRDefault="00885510" w:rsidP="00EF32D5">
            <w:pPr>
              <w:jc w:val="center"/>
            </w:pPr>
            <w:r>
              <w:rPr>
                <w:rFonts w:ascii="Arno Pro" w:eastAsia="Times New Roman" w:hAnsi="Arno Pro" w:cs="Times New Roman"/>
                <w:sz w:val="19"/>
                <w:szCs w:val="19"/>
              </w:rPr>
              <w:t>(0.377)</w:t>
            </w:r>
          </w:p>
        </w:tc>
        <w:tc>
          <w:tcPr>
            <w:tcW w:w="1171" w:type="dxa"/>
            <w:tcBorders>
              <w:left w:val="single" w:sz="4" w:space="0" w:color="000000"/>
              <w:right w:val="single" w:sz="4" w:space="0" w:color="000000"/>
            </w:tcBorders>
            <w:tcMar>
              <w:top w:w="55" w:type="dxa"/>
              <w:left w:w="55" w:type="dxa"/>
              <w:bottom w:w="55" w:type="dxa"/>
              <w:right w:w="55" w:type="dxa"/>
            </w:tcMar>
            <w:vAlign w:val="center"/>
          </w:tcPr>
          <w:p w14:paraId="3777693C" w14:textId="77777777" w:rsidR="00885510" w:rsidRDefault="00885510" w:rsidP="00EF32D5">
            <w:pPr>
              <w:jc w:val="center"/>
            </w:pPr>
            <w:r>
              <w:rPr>
                <w:rFonts w:ascii="Arno Pro" w:eastAsia="Times New Roman" w:hAnsi="Arno Pro" w:cs="Times New Roman"/>
                <w:sz w:val="19"/>
                <w:szCs w:val="19"/>
              </w:rPr>
              <w:t>14.4</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0.2)</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tcMar>
              <w:top w:w="55" w:type="dxa"/>
              <w:left w:w="55" w:type="dxa"/>
              <w:bottom w:w="55" w:type="dxa"/>
              <w:right w:w="55" w:type="dxa"/>
            </w:tcMar>
            <w:vAlign w:val="center"/>
          </w:tcPr>
          <w:p w14:paraId="7B0D022D"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FF3017" w14:textId="77777777" w:rsidTr="00EF32D5">
        <w:trPr>
          <w:trHeight w:val="644"/>
        </w:trPr>
        <w:tc>
          <w:tcPr>
            <w:tcW w:w="2249" w:type="dxa"/>
            <w:tcMar>
              <w:top w:w="55" w:type="dxa"/>
              <w:bottom w:w="55" w:type="dxa"/>
            </w:tcMar>
            <w:vAlign w:val="center"/>
          </w:tcPr>
          <w:p w14:paraId="1682DBC4" w14:textId="77777777" w:rsidR="00885510" w:rsidRDefault="00885510" w:rsidP="00EF32D5">
            <w:pPr>
              <w:jc w:val="center"/>
            </w:pPr>
            <w:r>
              <w:rPr>
                <w:rFonts w:ascii="Arno Pro" w:eastAsia="Times New Roman" w:hAnsi="Arno Pro" w:cs="Times New Roman"/>
                <w:sz w:val="19"/>
                <w:szCs w:val="19"/>
              </w:rPr>
              <w:t>Pyruvic acid</w:t>
            </w:r>
          </w:p>
        </w:tc>
        <w:tc>
          <w:tcPr>
            <w:tcW w:w="1170" w:type="dxa"/>
            <w:tcBorders>
              <w:left w:val="single" w:sz="4" w:space="0" w:color="000000"/>
            </w:tcBorders>
            <w:tcMar>
              <w:top w:w="55" w:type="dxa"/>
              <w:left w:w="55" w:type="dxa"/>
              <w:bottom w:w="55" w:type="dxa"/>
              <w:right w:w="55" w:type="dxa"/>
            </w:tcMar>
            <w:vAlign w:val="center"/>
          </w:tcPr>
          <w:p w14:paraId="3535B1CA" w14:textId="77777777" w:rsidR="00885510" w:rsidRDefault="00885510" w:rsidP="00EF32D5">
            <w:pPr>
              <w:jc w:val="center"/>
            </w:pPr>
            <w:r>
              <w:rPr>
                <w:rFonts w:ascii="Arno Pro" w:eastAsia="Times New Roman" w:hAnsi="Arno Pro" w:cs="Times New Roman"/>
                <w:sz w:val="19"/>
                <w:szCs w:val="19"/>
              </w:rPr>
              <w:t>3.66</w:t>
            </w:r>
          </w:p>
          <w:p w14:paraId="67F26613" w14:textId="77777777" w:rsidR="00885510" w:rsidRDefault="00885510" w:rsidP="00EF32D5">
            <w:pPr>
              <w:jc w:val="center"/>
            </w:pPr>
            <w:r>
              <w:rPr>
                <w:rFonts w:ascii="Arno Pro" w:eastAsia="Times New Roman" w:hAnsi="Arno Pro" w:cs="Times New Roman"/>
                <w:sz w:val="19"/>
                <w:szCs w:val="19"/>
              </w:rPr>
              <w:t>(0.366)</w:t>
            </w:r>
          </w:p>
        </w:tc>
        <w:tc>
          <w:tcPr>
            <w:tcW w:w="1171" w:type="dxa"/>
            <w:tcBorders>
              <w:left w:val="single" w:sz="4" w:space="0" w:color="000000"/>
            </w:tcBorders>
            <w:tcMar>
              <w:top w:w="55" w:type="dxa"/>
              <w:left w:w="55" w:type="dxa"/>
              <w:bottom w:w="55" w:type="dxa"/>
              <w:right w:w="55" w:type="dxa"/>
            </w:tcMar>
            <w:vAlign w:val="center"/>
          </w:tcPr>
          <w:p w14:paraId="5942E2FB" w14:textId="77777777" w:rsidR="00885510" w:rsidRDefault="00885510" w:rsidP="00EF32D5">
            <w:pPr>
              <w:pStyle w:val="TableContents"/>
              <w:jc w:val="center"/>
              <w:rPr>
                <w:rFonts w:ascii="Arno Pro" w:eastAsia="Times New Roman" w:hAnsi="Arno Pro" w:cs="Times New Roman"/>
                <w:sz w:val="19"/>
                <w:szCs w:val="19"/>
              </w:rPr>
            </w:pPr>
            <w:r>
              <w:rPr>
                <w:rFonts w:ascii="Arno Pro" w:eastAsia="Times New Roman" w:hAnsi="Arno Pro" w:cs="Times New Roman"/>
                <w:sz w:val="19"/>
                <w:szCs w:val="19"/>
              </w:rPr>
              <w:t>15.8</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0.9)</w:t>
            </w:r>
            <w:r>
              <w:rPr>
                <w:rFonts w:ascii="Arno Pro" w:eastAsia="Times New Roman" w:hAnsi="Arno Pro" w:cs="Times New Roman"/>
                <w:sz w:val="19"/>
                <w:szCs w:val="19"/>
                <w:vertAlign w:val="superscript"/>
              </w:rPr>
              <w:t>c</w:t>
            </w:r>
            <w:proofErr w:type="gramEnd"/>
          </w:p>
        </w:tc>
        <w:tc>
          <w:tcPr>
            <w:tcW w:w="1169" w:type="dxa"/>
            <w:tcBorders>
              <w:left w:val="single" w:sz="4" w:space="0" w:color="000000"/>
            </w:tcBorders>
            <w:tcMar>
              <w:top w:w="55" w:type="dxa"/>
              <w:left w:w="55" w:type="dxa"/>
              <w:bottom w:w="55" w:type="dxa"/>
              <w:right w:w="55" w:type="dxa"/>
            </w:tcMar>
            <w:vAlign w:val="center"/>
          </w:tcPr>
          <w:p w14:paraId="760AAF97"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9D753A" w14:textId="77777777" w:rsidTr="00EF32D5">
        <w:trPr>
          <w:trHeight w:val="702"/>
        </w:trPr>
        <w:tc>
          <w:tcPr>
            <w:tcW w:w="2249" w:type="dxa"/>
            <w:tcBorders>
              <w:bottom w:val="single" w:sz="4" w:space="0" w:color="000000"/>
            </w:tcBorders>
            <w:tcMar>
              <w:top w:w="55" w:type="dxa"/>
              <w:bottom w:w="55" w:type="dxa"/>
            </w:tcMar>
            <w:vAlign w:val="center"/>
          </w:tcPr>
          <w:p w14:paraId="62E49C20" w14:textId="77777777" w:rsidR="00885510" w:rsidRDefault="00885510" w:rsidP="00EF32D5">
            <w:pPr>
              <w:jc w:val="center"/>
            </w:pPr>
            <w:r>
              <w:rPr>
                <w:rFonts w:ascii="Arno Pro" w:eastAsia="Times New Roman" w:hAnsi="Arno Pro" w:cs="Times New Roman"/>
                <w:sz w:val="19"/>
                <w:szCs w:val="19"/>
              </w:rPr>
              <w:t>Dihydroxyacetone phosphate</w:t>
            </w:r>
          </w:p>
        </w:tc>
        <w:tc>
          <w:tcPr>
            <w:tcW w:w="1170" w:type="dxa"/>
            <w:tcBorders>
              <w:left w:val="single" w:sz="4" w:space="0" w:color="000000"/>
              <w:bottom w:val="single" w:sz="4" w:space="0" w:color="000000"/>
            </w:tcBorders>
            <w:tcMar>
              <w:top w:w="55" w:type="dxa"/>
              <w:left w:w="55" w:type="dxa"/>
              <w:bottom w:w="55" w:type="dxa"/>
              <w:right w:w="55" w:type="dxa"/>
            </w:tcMar>
            <w:vAlign w:val="center"/>
          </w:tcPr>
          <w:p w14:paraId="7746532F" w14:textId="77777777" w:rsidR="00885510" w:rsidRDefault="00885510" w:rsidP="00EF32D5">
            <w:pPr>
              <w:jc w:val="center"/>
            </w:pPr>
            <w:r>
              <w:rPr>
                <w:rFonts w:ascii="Arno Pro" w:eastAsia="Times New Roman" w:hAnsi="Arno Pro" w:cs="Times New Roman"/>
                <w:sz w:val="19"/>
                <w:szCs w:val="19"/>
              </w:rPr>
              <w:t>3.06</w:t>
            </w:r>
          </w:p>
          <w:p w14:paraId="5FF230ED" w14:textId="77777777" w:rsidR="00885510" w:rsidRDefault="00885510" w:rsidP="00EF32D5">
            <w:pPr>
              <w:jc w:val="center"/>
            </w:pPr>
            <w:r>
              <w:rPr>
                <w:rFonts w:ascii="Arno Pro" w:eastAsia="Times New Roman" w:hAnsi="Arno Pro" w:cs="Times New Roman"/>
                <w:sz w:val="19"/>
                <w:szCs w:val="19"/>
              </w:rPr>
              <w:t>(0.306)</w:t>
            </w:r>
          </w:p>
        </w:tc>
        <w:tc>
          <w:tcPr>
            <w:tcW w:w="1171" w:type="dxa"/>
            <w:tcBorders>
              <w:left w:val="single" w:sz="4" w:space="0" w:color="000000"/>
              <w:bottom w:val="single" w:sz="4" w:space="0" w:color="000000"/>
            </w:tcBorders>
            <w:tcMar>
              <w:top w:w="55" w:type="dxa"/>
              <w:left w:w="55" w:type="dxa"/>
              <w:bottom w:w="55" w:type="dxa"/>
              <w:right w:w="55" w:type="dxa"/>
            </w:tcMar>
            <w:vAlign w:val="center"/>
          </w:tcPr>
          <w:p w14:paraId="694BE1DE" w14:textId="77777777" w:rsidR="00885510" w:rsidRDefault="00885510" w:rsidP="00EF32D5">
            <w:pPr>
              <w:jc w:val="center"/>
            </w:pPr>
            <w:r>
              <w:rPr>
                <w:rFonts w:ascii="Arno Pro" w:eastAsia="Times New Roman" w:hAnsi="Arno Pro" w:cs="Times New Roman"/>
                <w:sz w:val="19"/>
                <w:szCs w:val="19"/>
              </w:rPr>
              <w:t>20</w:t>
            </w:r>
            <w:r>
              <w:rPr>
                <w:rFonts w:ascii="Arno Pro" w:eastAsia="Times New Roman" w:hAnsi="Arno Pro" w:cs="Times New Roman"/>
                <w:sz w:val="19"/>
                <w:szCs w:val="19"/>
              </w:rPr>
              <w:br/>
              <w:t>(1)</w:t>
            </w:r>
            <w:r>
              <w:rPr>
                <w:rFonts w:ascii="Arno Pro" w:eastAsia="Times New Roman" w:hAnsi="Arno Pro" w:cs="Times New Roman"/>
                <w:sz w:val="19"/>
                <w:szCs w:val="19"/>
                <w:vertAlign w:val="superscript"/>
              </w:rPr>
              <w:t>b</w:t>
            </w:r>
          </w:p>
        </w:tc>
        <w:tc>
          <w:tcPr>
            <w:tcW w:w="1169" w:type="dxa"/>
            <w:tcBorders>
              <w:left w:val="single" w:sz="4" w:space="0" w:color="000000"/>
              <w:bottom w:val="single" w:sz="4" w:space="0" w:color="000000"/>
            </w:tcBorders>
            <w:tcMar>
              <w:top w:w="55" w:type="dxa"/>
              <w:left w:w="55" w:type="dxa"/>
              <w:bottom w:w="55" w:type="dxa"/>
              <w:right w:w="55" w:type="dxa"/>
            </w:tcMar>
            <w:vAlign w:val="center"/>
          </w:tcPr>
          <w:p w14:paraId="1F24DF76"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t>
            </w:r>
            <w:proofErr w:type="spellStart"/>
            <w:r>
              <w:rPr>
                <w:rFonts w:ascii="Arno Pro" w:eastAsia="Times New Roman" w:hAnsi="Arno Pro" w:cs="Times New Roman"/>
                <w:sz w:val="19"/>
                <w:szCs w:val="19"/>
              </w:rPr>
              <w:t>Weak</w:t>
            </w:r>
            <w:r>
              <w:rPr>
                <w:rFonts w:ascii="Arno Pro" w:eastAsia="Times New Roman" w:hAnsi="Arno Pro" w:cs="Times New Roman"/>
                <w:sz w:val="19"/>
                <w:szCs w:val="19"/>
                <w:vertAlign w:val="superscript"/>
              </w:rPr>
              <w:t>e</w:t>
            </w:r>
            <w:proofErr w:type="spellEnd"/>
            <w:r>
              <w:rPr>
                <w:rFonts w:ascii="Arno Pro" w:eastAsia="Times New Roman" w:hAnsi="Arno Pro" w:cs="Times New Roman"/>
                <w:sz w:val="19"/>
                <w:szCs w:val="19"/>
              </w:rPr>
              <w:t>)</w:t>
            </w:r>
          </w:p>
        </w:tc>
      </w:tr>
    </w:tbl>
    <w:p w14:paraId="2A8E7EA0" w14:textId="074CEC7C" w:rsidR="00043ABD" w:rsidRPr="00444484" w:rsidRDefault="00885510" w:rsidP="009568A1">
      <w:pPr>
        <w:pStyle w:val="VDTableTitle"/>
        <w:ind w:right="3942"/>
        <w:jc w:val="both"/>
        <w:rPr>
          <w:rFonts w:eastAsia="Times New Roman" w:cs="Times New Roman"/>
          <w:b w:val="0"/>
        </w:rPr>
      </w:pPr>
      <w:proofErr w:type="spellStart"/>
      <w:r>
        <w:rPr>
          <w:rFonts w:eastAsia="Times New Roman" w:cs="Times New Roman"/>
          <w:b w:val="0"/>
          <w:vertAlign w:val="superscript"/>
        </w:rPr>
        <w:t>a</w:t>
      </w:r>
      <w:r w:rsidR="008B2DC5">
        <w:rPr>
          <w:rFonts w:eastAsia="Times New Roman" w:cs="Times New Roman"/>
          <w:b w:val="0"/>
        </w:rPr>
        <w:t>U</w:t>
      </w:r>
      <w:r>
        <w:rPr>
          <w:rFonts w:eastAsia="Times New Roman" w:cs="Times New Roman"/>
          <w:b w:val="0"/>
        </w:rPr>
        <w:t>ncertainty</w:t>
      </w:r>
      <w:proofErr w:type="spellEnd"/>
      <w:r>
        <w:rPr>
          <w:rFonts w:eastAsia="Times New Roman" w:cs="Times New Roman"/>
          <w:b w:val="0"/>
        </w:rPr>
        <w:t xml:space="preserve"> propagated from uncertainties in reagent masses and volumes used during sample preparation. Extra significant digits included to avoid systematic rounding errors in the statistical model.</w:t>
      </w:r>
      <w:r w:rsidR="00043ABD">
        <w:rPr>
          <w:rFonts w:eastAsia="Times New Roman" w:cs="Times New Roman"/>
          <w:b w:val="0"/>
          <w:vertAlign w:val="superscript"/>
        </w:rPr>
        <w:t xml:space="preserve"> </w:t>
      </w:r>
      <w:proofErr w:type="spellStart"/>
      <w:r>
        <w:rPr>
          <w:rFonts w:eastAsia="Times New Roman" w:cs="Times New Roman"/>
          <w:b w:val="0"/>
          <w:vertAlign w:val="superscript"/>
        </w:rPr>
        <w:t>b</w:t>
      </w:r>
      <w:r>
        <w:rPr>
          <w:rFonts w:eastAsia="Times New Roman" w:cs="Times New Roman"/>
          <w:b w:val="0"/>
        </w:rPr>
        <w:t>Determined</w:t>
      </w:r>
      <w:proofErr w:type="spellEnd"/>
      <w:r>
        <w:rPr>
          <w:rFonts w:eastAsia="Times New Roman" w:cs="Times New Roman"/>
          <w:b w:val="0"/>
        </w:rPr>
        <w:t xml:space="preserve"> at 37 </w:t>
      </w:r>
      <w:r>
        <w:rPr>
          <w:rFonts w:ascii="DejaVu Serif" w:eastAsia="Times New Roman" w:hAnsi="DejaVu Serif" w:cs="Times New Roman"/>
          <w:b w:val="0"/>
        </w:rPr>
        <w:t>°</w:t>
      </w:r>
      <w:r>
        <w:rPr>
          <w:rFonts w:eastAsia="Times New Roman" w:cs="Times New Roman"/>
          <w:b w:val="0"/>
        </w:rPr>
        <w:t>C with Isothermal titration calorimetry as measured in SI figure 1 and SI table 2. Error is the propagated standard error in the fit parameters.</w:t>
      </w:r>
      <w:r w:rsidR="00043ABD">
        <w:rPr>
          <w:rFonts w:eastAsia="Times New Roman" w:cs="Times New Roman"/>
          <w:b w:val="0"/>
          <w:vertAlign w:val="superscript"/>
        </w:rPr>
        <w:t xml:space="preserve"> </w:t>
      </w:r>
      <w:proofErr w:type="spellStart"/>
      <w:r>
        <w:rPr>
          <w:rFonts w:eastAsia="Times New Roman" w:cs="Times New Roman"/>
          <w:b w:val="0"/>
          <w:vertAlign w:val="superscript"/>
        </w:rPr>
        <w:t>c</w:t>
      </w:r>
      <w:r>
        <w:rPr>
          <w:rFonts w:eastAsia="Times New Roman" w:cs="Times New Roman"/>
          <w:b w:val="0"/>
        </w:rPr>
        <w:t>Determined</w:t>
      </w:r>
      <w:proofErr w:type="spellEnd"/>
      <w:r>
        <w:rPr>
          <w:rFonts w:eastAsia="Times New Roman" w:cs="Times New Roman"/>
          <w:b w:val="0"/>
        </w:rPr>
        <w:t xml:space="preserve"> at 37 </w:t>
      </w:r>
      <w:r>
        <w:rPr>
          <w:rFonts w:ascii="DejaVu Serif" w:eastAsia="Times New Roman" w:hAnsi="DejaVu Serif" w:cs="Times New Roman"/>
          <w:b w:val="0"/>
        </w:rPr>
        <w:t>°</w:t>
      </w:r>
      <w:r>
        <w:rPr>
          <w:rFonts w:eastAsia="Times New Roman" w:cs="Times New Roman"/>
          <w:b w:val="0"/>
        </w:rPr>
        <w:t>C with HQS emission as measured in the SI figure 2 and SI table 3. Error is the propagated standard error in the fit parameters.</w:t>
      </w:r>
      <w:r w:rsidR="00043ABD">
        <w:rPr>
          <w:rFonts w:eastAsia="Times New Roman" w:cs="Times New Roman"/>
          <w:vertAlign w:val="superscript"/>
        </w:rPr>
        <w:t xml:space="preserve"> </w:t>
      </w:r>
      <w:proofErr w:type="spellStart"/>
      <w:r w:rsidRPr="009568A1">
        <w:rPr>
          <w:b w:val="0"/>
          <w:bCs/>
          <w:vertAlign w:val="superscript"/>
        </w:rPr>
        <w:t>d</w:t>
      </w:r>
      <w:r w:rsidRPr="009568A1">
        <w:rPr>
          <w:b w:val="0"/>
          <w:bCs/>
        </w:rPr>
        <w:t>No</w:t>
      </w:r>
      <w:proofErr w:type="spellEnd"/>
      <w:r w:rsidRPr="009568A1">
        <w:rPr>
          <w:b w:val="0"/>
          <w:bCs/>
        </w:rPr>
        <w:t xml:space="preserve"> binding observed as per SI Figure 2</w:t>
      </w:r>
      <w:r w:rsidRPr="00337713">
        <w:t>.</w:t>
      </w:r>
      <w:r w:rsidR="00043ABD">
        <w:rPr>
          <w:rFonts w:eastAsia="Times New Roman" w:cs="Times New Roman"/>
          <w:vertAlign w:val="superscript"/>
        </w:rPr>
        <w:t xml:space="preserve"> </w:t>
      </w:r>
      <w:proofErr w:type="spellStart"/>
      <w:r w:rsidRPr="009568A1">
        <w:rPr>
          <w:b w:val="0"/>
          <w:vertAlign w:val="superscript"/>
        </w:rPr>
        <w:t>e</w:t>
      </w:r>
      <w:r w:rsidRPr="009568A1">
        <w:rPr>
          <w:b w:val="0"/>
        </w:rPr>
        <w:t>Metabolites</w:t>
      </w:r>
      <w:proofErr w:type="spellEnd"/>
      <w:r w:rsidRPr="009568A1">
        <w:rPr>
          <w:b w:val="0"/>
        </w:rPr>
        <w:t xml:space="preserve"> with </w:t>
      </w:r>
      <w:r w:rsidRPr="009568A1">
        <w:rPr>
          <w:b w:val="0"/>
          <w:i/>
          <w:iCs/>
        </w:rPr>
        <w:t>K</w:t>
      </w:r>
      <w:r w:rsidRPr="009568A1">
        <w:rPr>
          <w:b w:val="0"/>
          <w:i/>
          <w:iCs/>
          <w:vertAlign w:val="subscript"/>
        </w:rPr>
        <w:t>D</w:t>
      </w:r>
      <w:r w:rsidRPr="009568A1">
        <w:rPr>
          <w:b w:val="0"/>
        </w:rPr>
        <w:t>s for Mg</w:t>
      </w:r>
      <w:r w:rsidRPr="009568A1">
        <w:rPr>
          <w:b w:val="0"/>
          <w:vertAlign w:val="superscript"/>
        </w:rPr>
        <w:t>2+</w:t>
      </w:r>
      <w:r w:rsidRPr="009568A1">
        <w:rPr>
          <w:b w:val="0"/>
        </w:rPr>
        <w:t xml:space="preserve"> less than 2 mM are considered strong Mg</w:t>
      </w:r>
      <w:r w:rsidRPr="009568A1">
        <w:rPr>
          <w:b w:val="0"/>
          <w:vertAlign w:val="superscript"/>
        </w:rPr>
        <w:t>2+</w:t>
      </w:r>
      <w:r w:rsidRPr="009568A1">
        <w:rPr>
          <w:b w:val="0"/>
        </w:rPr>
        <w:t xml:space="preserve"> chelators </w:t>
      </w:r>
      <w:r w:rsidR="00043ABD">
        <w:rPr>
          <w:rFonts w:eastAsia="Times New Roman" w:cs="Times New Roman"/>
          <w:b w:val="0"/>
        </w:rPr>
        <w:t xml:space="preserve">and </w:t>
      </w:r>
      <w:r w:rsidRPr="009568A1">
        <w:rPr>
          <w:b w:val="0"/>
          <w:i/>
          <w:iCs/>
        </w:rPr>
        <w:t>K</w:t>
      </w:r>
      <w:r w:rsidRPr="009568A1">
        <w:rPr>
          <w:b w:val="0"/>
          <w:i/>
          <w:iCs/>
          <w:vertAlign w:val="subscript"/>
        </w:rPr>
        <w:t>D</w:t>
      </w:r>
      <w:r w:rsidRPr="009568A1">
        <w:rPr>
          <w:b w:val="0"/>
        </w:rPr>
        <w:t xml:space="preserve">s </w:t>
      </w:r>
      <w:r w:rsidR="00043ABD">
        <w:rPr>
          <w:rFonts w:eastAsia="Times New Roman" w:cs="Times New Roman"/>
          <w:b w:val="0"/>
        </w:rPr>
        <w:t>greater</w:t>
      </w:r>
      <w:r w:rsidRPr="009568A1">
        <w:rPr>
          <w:b w:val="0"/>
        </w:rPr>
        <w:t xml:space="preserve"> than 2 mM are considered weak Mg</w:t>
      </w:r>
      <w:r w:rsidRPr="009568A1">
        <w:rPr>
          <w:b w:val="0"/>
          <w:vertAlign w:val="superscript"/>
        </w:rPr>
        <w:t>2+</w:t>
      </w:r>
      <w:r w:rsidRPr="009568A1">
        <w:rPr>
          <w:b w:val="0"/>
        </w:rPr>
        <w:t xml:space="preserve"> chelators.</w:t>
      </w:r>
      <w:r w:rsidR="009568A1">
        <w:rPr>
          <w:b w:val="0"/>
        </w:rPr>
        <w:t xml:space="preserve"> NTPCM</w:t>
      </w:r>
      <w:r w:rsidR="00444484">
        <w:rPr>
          <w:b w:val="0"/>
        </w:rPr>
        <w:t xml:space="preserve"> and WMCM are sub-artificial cytoplasms composing Eco80, a n</w:t>
      </w:r>
      <w:r w:rsidR="009568A1">
        <w:rPr>
          <w:b w:val="0"/>
        </w:rPr>
        <w:t>ucleo</w:t>
      </w:r>
      <w:r w:rsidR="00444484">
        <w:rPr>
          <w:b w:val="0"/>
        </w:rPr>
        <w:t>tide triphosphate-chelated Mg</w:t>
      </w:r>
      <w:r w:rsidR="00444484" w:rsidRPr="00444484">
        <w:rPr>
          <w:b w:val="0"/>
          <w:vertAlign w:val="superscript"/>
        </w:rPr>
        <w:t>2+</w:t>
      </w:r>
      <w:r w:rsidR="00444484">
        <w:rPr>
          <w:b w:val="0"/>
        </w:rPr>
        <w:t xml:space="preserve"> and weak metabolite-chelated Mg</w:t>
      </w:r>
      <w:r w:rsidR="00444484" w:rsidRPr="00444484">
        <w:rPr>
          <w:b w:val="0"/>
          <w:vertAlign w:val="superscript"/>
        </w:rPr>
        <w:t>2+</w:t>
      </w:r>
      <w:r w:rsidR="00444484">
        <w:rPr>
          <w:b w:val="0"/>
        </w:rPr>
        <w:t>, respectively.</w:t>
      </w:r>
    </w:p>
    <w:p w14:paraId="47FECFA3" w14:textId="587F6690" w:rsidR="00885510" w:rsidRPr="00337713" w:rsidRDefault="00885510" w:rsidP="00093570">
      <w:pPr>
        <w:pStyle w:val="VDTableTitle"/>
        <w:ind w:right="3942"/>
      </w:pPr>
      <w:r w:rsidRPr="00444484">
        <w:br w:type="page"/>
      </w:r>
    </w:p>
    <w:p w14:paraId="1A1AD953" w14:textId="77777777" w:rsidR="00885510" w:rsidRDefault="00885510" w:rsidP="00444484">
      <w:pPr>
        <w:pStyle w:val="VDTableTitle"/>
        <w:ind w:right="3672"/>
      </w:pPr>
      <w:r>
        <w:rPr>
          <w:rFonts w:eastAsia="Times New Roman" w:cs="Times New Roman"/>
          <w:bCs/>
          <w:sz w:val="19"/>
          <w:szCs w:val="19"/>
        </w:rPr>
        <w:lastRenderedPageBreak/>
        <w:t xml:space="preserve">Table 2.  </w:t>
      </w:r>
      <w:r>
        <w:rPr>
          <w:rFonts w:eastAsia="Times New Roman" w:cs="Times New Roman"/>
          <w:b w:val="0"/>
          <w:sz w:val="19"/>
          <w:szCs w:val="19"/>
        </w:rPr>
        <w:t>Total Mg</w:t>
      </w:r>
      <w:r>
        <w:rPr>
          <w:rFonts w:eastAsia="Times New Roman" w:cs="Times New Roman"/>
          <w:b w:val="0"/>
          <w:sz w:val="19"/>
          <w:szCs w:val="19"/>
          <w:vertAlign w:val="superscript"/>
        </w:rPr>
        <w:t>2+</w:t>
      </w:r>
      <w:r>
        <w:rPr>
          <w:rFonts w:eastAsia="Times New Roman" w:cs="Times New Roman"/>
          <w:b w:val="0"/>
          <w:sz w:val="19"/>
          <w:szCs w:val="19"/>
        </w:rPr>
        <w:t xml:space="preserve"> concentrations used to obtain 2 mM free Mg</w:t>
      </w:r>
      <w:r>
        <w:rPr>
          <w:rFonts w:eastAsia="Times New Roman" w:cs="Times New Roman"/>
          <w:b w:val="0"/>
          <w:sz w:val="19"/>
          <w:szCs w:val="19"/>
          <w:vertAlign w:val="superscript"/>
        </w:rPr>
        <w:t>2+</w:t>
      </w:r>
      <w:r>
        <w:rPr>
          <w:rFonts w:eastAsia="Times New Roman" w:cs="Times New Roman"/>
          <w:b w:val="0"/>
          <w:sz w:val="19"/>
          <w:szCs w:val="19"/>
        </w:rPr>
        <w:t xml:space="preserve"> in artificial cytoplasm.</w:t>
      </w:r>
    </w:p>
    <w:tbl>
      <w:tblPr>
        <w:tblW w:w="6214" w:type="dxa"/>
        <w:tblInd w:w="55" w:type="dxa"/>
        <w:tblCellMar>
          <w:top w:w="55" w:type="dxa"/>
          <w:left w:w="55" w:type="dxa"/>
          <w:bottom w:w="55" w:type="dxa"/>
          <w:right w:w="55" w:type="dxa"/>
        </w:tblCellMar>
        <w:tblLook w:val="04A0" w:firstRow="1" w:lastRow="0" w:firstColumn="1" w:lastColumn="0" w:noHBand="0" w:noVBand="1"/>
      </w:tblPr>
      <w:tblGrid>
        <w:gridCol w:w="1868"/>
        <w:gridCol w:w="1870"/>
        <w:gridCol w:w="1246"/>
        <w:gridCol w:w="1230"/>
      </w:tblGrid>
      <w:tr w:rsidR="00885510" w14:paraId="7475FDEE" w14:textId="77777777" w:rsidTr="00EF32D5">
        <w:tc>
          <w:tcPr>
            <w:tcW w:w="1867" w:type="dxa"/>
            <w:tcBorders>
              <w:top w:val="single" w:sz="4" w:space="0" w:color="000000"/>
              <w:bottom w:val="single" w:sz="4" w:space="0" w:color="000000"/>
            </w:tcBorders>
            <w:vAlign w:val="center"/>
          </w:tcPr>
          <w:p w14:paraId="13100DE9" w14:textId="77777777" w:rsidR="00885510" w:rsidRDefault="00885510" w:rsidP="00EF32D5">
            <w:pPr>
              <w:pStyle w:val="TableContents"/>
              <w:jc w:val="center"/>
              <w:rPr>
                <w:rFonts w:ascii="Arial" w:hAnsi="Arial"/>
                <w:bCs/>
                <w:sz w:val="16"/>
                <w:szCs w:val="16"/>
              </w:rPr>
            </w:pPr>
            <w:r>
              <w:rPr>
                <w:rFonts w:ascii="Arial" w:hAnsi="Arial"/>
                <w:bCs/>
                <w:sz w:val="16"/>
                <w:szCs w:val="16"/>
              </w:rPr>
              <w:t>Condition</w:t>
            </w:r>
          </w:p>
        </w:tc>
        <w:tc>
          <w:tcPr>
            <w:tcW w:w="1870" w:type="dxa"/>
            <w:tcBorders>
              <w:top w:val="single" w:sz="4" w:space="0" w:color="000000"/>
              <w:bottom w:val="single" w:sz="4" w:space="0" w:color="000000"/>
            </w:tcBorders>
            <w:vAlign w:val="center"/>
          </w:tcPr>
          <w:p w14:paraId="69F2656E" w14:textId="77777777" w:rsidR="00885510" w:rsidRDefault="00885510" w:rsidP="00EF32D5">
            <w:pPr>
              <w:pStyle w:val="TableContents"/>
              <w:jc w:val="center"/>
              <w:rPr>
                <w:rFonts w:ascii="Arial" w:hAnsi="Arial"/>
                <w:bCs/>
                <w:sz w:val="16"/>
                <w:szCs w:val="16"/>
              </w:rPr>
            </w:pPr>
            <w:r>
              <w:rPr>
                <w:rFonts w:ascii="Arial" w:hAnsi="Arial"/>
                <w:bCs/>
                <w:sz w:val="16"/>
                <w:szCs w:val="16"/>
              </w:rPr>
              <w:t>[Total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c>
          <w:tcPr>
            <w:tcW w:w="1246" w:type="dxa"/>
            <w:tcBorders>
              <w:top w:val="single" w:sz="4" w:space="0" w:color="000000"/>
              <w:bottom w:val="single" w:sz="4" w:space="0" w:color="000000"/>
            </w:tcBorders>
            <w:vAlign w:val="center"/>
          </w:tcPr>
          <w:p w14:paraId="132A193C" w14:textId="77777777" w:rsidR="00885510" w:rsidRDefault="00885510" w:rsidP="00EF32D5">
            <w:pPr>
              <w:pStyle w:val="TableContents"/>
              <w:jc w:val="center"/>
              <w:rPr>
                <w:rFonts w:ascii="Arial" w:hAnsi="Arial"/>
                <w:bCs/>
                <w:sz w:val="16"/>
                <w:szCs w:val="16"/>
              </w:rPr>
            </w:pPr>
            <w:r>
              <w:rPr>
                <w:rFonts w:ascii="Arial" w:hAnsi="Arial"/>
                <w:bCs/>
                <w:sz w:val="16"/>
                <w:szCs w:val="16"/>
              </w:rPr>
              <w:t>[Chelated Mg</w:t>
            </w:r>
            <w:r>
              <w:rPr>
                <w:rFonts w:ascii="Arial" w:hAnsi="Arial"/>
                <w:bCs/>
                <w:sz w:val="16"/>
                <w:szCs w:val="16"/>
                <w:vertAlign w:val="superscript"/>
              </w:rPr>
              <w:t>2+</w:t>
            </w:r>
            <w:r>
              <w:rPr>
                <w:rFonts w:ascii="Arial" w:hAnsi="Arial"/>
                <w:bCs/>
                <w:sz w:val="16"/>
                <w:szCs w:val="16"/>
              </w:rPr>
              <w:t>] (mM)</w:t>
            </w:r>
          </w:p>
        </w:tc>
        <w:tc>
          <w:tcPr>
            <w:tcW w:w="1230" w:type="dxa"/>
            <w:tcBorders>
              <w:top w:val="single" w:sz="4" w:space="0" w:color="000000"/>
              <w:bottom w:val="single" w:sz="4" w:space="0" w:color="000000"/>
            </w:tcBorders>
            <w:vAlign w:val="center"/>
          </w:tcPr>
          <w:p w14:paraId="5116D854" w14:textId="77777777" w:rsidR="00885510" w:rsidRDefault="00885510" w:rsidP="00EF32D5">
            <w:pPr>
              <w:pStyle w:val="TableContents"/>
              <w:jc w:val="center"/>
              <w:rPr>
                <w:rFonts w:ascii="Arial" w:hAnsi="Arial"/>
                <w:bCs/>
                <w:sz w:val="16"/>
                <w:szCs w:val="16"/>
              </w:rPr>
            </w:pPr>
            <w:r>
              <w:rPr>
                <w:rFonts w:ascii="Arial" w:hAnsi="Arial"/>
                <w:bCs/>
                <w:sz w:val="16"/>
                <w:szCs w:val="16"/>
              </w:rPr>
              <w:t>[Free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r>
      <w:tr w:rsidR="00885510" w14:paraId="35EB349A" w14:textId="77777777" w:rsidTr="00EF32D5">
        <w:tc>
          <w:tcPr>
            <w:tcW w:w="1867" w:type="dxa"/>
            <w:tcBorders>
              <w:top w:val="single" w:sz="4" w:space="0" w:color="000000"/>
            </w:tcBorders>
            <w:vAlign w:val="center"/>
          </w:tcPr>
          <w:p w14:paraId="6D9B977B" w14:textId="77777777" w:rsidR="00885510" w:rsidRDefault="00885510" w:rsidP="00EF32D5">
            <w:pPr>
              <w:pStyle w:val="TableContents"/>
              <w:jc w:val="center"/>
              <w:rPr>
                <w:rFonts w:ascii="Arial" w:hAnsi="Arial"/>
                <w:bCs/>
                <w:sz w:val="16"/>
                <w:szCs w:val="16"/>
              </w:rPr>
            </w:pPr>
            <w:r>
              <w:rPr>
                <w:rFonts w:ascii="Arial" w:hAnsi="Arial"/>
                <w:bCs/>
                <w:sz w:val="16"/>
                <w:szCs w:val="16"/>
              </w:rPr>
              <w:t>Eco80</w:t>
            </w:r>
          </w:p>
        </w:tc>
        <w:tc>
          <w:tcPr>
            <w:tcW w:w="1870" w:type="dxa"/>
            <w:tcBorders>
              <w:top w:val="single" w:sz="4" w:space="0" w:color="000000"/>
            </w:tcBorders>
            <w:vAlign w:val="center"/>
          </w:tcPr>
          <w:p w14:paraId="050F4BFD" w14:textId="77777777" w:rsidR="00885510" w:rsidRDefault="00885510" w:rsidP="00EF32D5">
            <w:pPr>
              <w:pStyle w:val="TableContents"/>
              <w:jc w:val="center"/>
              <w:rPr>
                <w:rFonts w:ascii="Arial" w:hAnsi="Arial"/>
                <w:bCs/>
                <w:sz w:val="16"/>
                <w:szCs w:val="16"/>
              </w:rPr>
            </w:pPr>
            <w:r>
              <w:rPr>
                <w:rFonts w:ascii="Arial" w:hAnsi="Arial"/>
                <w:bCs/>
                <w:sz w:val="16"/>
                <w:szCs w:val="16"/>
              </w:rPr>
              <w:t>31.6</w:t>
            </w:r>
          </w:p>
        </w:tc>
        <w:tc>
          <w:tcPr>
            <w:tcW w:w="1246" w:type="dxa"/>
            <w:tcBorders>
              <w:top w:val="single" w:sz="4" w:space="0" w:color="000000"/>
            </w:tcBorders>
            <w:vAlign w:val="center"/>
          </w:tcPr>
          <w:p w14:paraId="36E2D797" w14:textId="77777777" w:rsidR="00885510" w:rsidRDefault="00885510" w:rsidP="00EF32D5">
            <w:pPr>
              <w:pStyle w:val="TableContents"/>
              <w:jc w:val="center"/>
              <w:rPr>
                <w:rFonts w:ascii="Arial" w:hAnsi="Arial"/>
                <w:bCs/>
                <w:sz w:val="16"/>
                <w:szCs w:val="16"/>
              </w:rPr>
            </w:pPr>
            <w:r>
              <w:rPr>
                <w:rFonts w:ascii="Arial" w:hAnsi="Arial"/>
                <w:bCs/>
                <w:sz w:val="16"/>
                <w:szCs w:val="16"/>
              </w:rPr>
              <w:t>29.6</w:t>
            </w:r>
          </w:p>
        </w:tc>
        <w:tc>
          <w:tcPr>
            <w:tcW w:w="1230" w:type="dxa"/>
            <w:tcBorders>
              <w:top w:val="single" w:sz="4" w:space="0" w:color="000000"/>
            </w:tcBorders>
            <w:vAlign w:val="center"/>
          </w:tcPr>
          <w:p w14:paraId="37759BEA" w14:textId="77777777" w:rsidR="00885510" w:rsidRDefault="00885510" w:rsidP="00EF32D5">
            <w:pPr>
              <w:pStyle w:val="TableContents"/>
              <w:jc w:val="center"/>
              <w:rPr>
                <w:rFonts w:ascii="Arial" w:hAnsi="Arial"/>
                <w:bCs/>
                <w:sz w:val="16"/>
                <w:szCs w:val="16"/>
              </w:rPr>
            </w:pPr>
            <w:r>
              <w:rPr>
                <w:rFonts w:ascii="Arial" w:hAnsi="Arial"/>
                <w:bCs/>
                <w:sz w:val="16"/>
                <w:szCs w:val="16"/>
              </w:rPr>
              <w:t>2.0</w:t>
            </w:r>
          </w:p>
        </w:tc>
      </w:tr>
      <w:tr w:rsidR="00885510" w14:paraId="25239373" w14:textId="77777777" w:rsidTr="00EF32D5">
        <w:trPr>
          <w:trHeight w:val="250"/>
        </w:trPr>
        <w:tc>
          <w:tcPr>
            <w:tcW w:w="1867" w:type="dxa"/>
            <w:vAlign w:val="center"/>
          </w:tcPr>
          <w:p w14:paraId="1B4DD48F" w14:textId="77777777" w:rsidR="00885510" w:rsidRDefault="00885510" w:rsidP="00EF32D5">
            <w:pPr>
              <w:pStyle w:val="TableContents"/>
              <w:jc w:val="center"/>
              <w:rPr>
                <w:rFonts w:ascii="Arial" w:hAnsi="Arial"/>
                <w:bCs/>
                <w:sz w:val="16"/>
                <w:szCs w:val="16"/>
              </w:rPr>
            </w:pPr>
            <w:r>
              <w:rPr>
                <w:rFonts w:ascii="Arial" w:hAnsi="Arial"/>
                <w:bCs/>
                <w:sz w:val="16"/>
                <w:szCs w:val="16"/>
              </w:rPr>
              <w:t>NTPCM</w:t>
            </w:r>
          </w:p>
        </w:tc>
        <w:tc>
          <w:tcPr>
            <w:tcW w:w="1870" w:type="dxa"/>
            <w:vAlign w:val="center"/>
          </w:tcPr>
          <w:p w14:paraId="13E038E9" w14:textId="77777777" w:rsidR="00885510" w:rsidRDefault="00885510" w:rsidP="00EF32D5">
            <w:pPr>
              <w:pStyle w:val="TableContents"/>
              <w:jc w:val="center"/>
              <w:rPr>
                <w:rFonts w:ascii="Arial" w:hAnsi="Arial"/>
                <w:bCs/>
                <w:sz w:val="16"/>
                <w:szCs w:val="16"/>
              </w:rPr>
            </w:pPr>
            <w:r>
              <w:rPr>
                <w:rFonts w:ascii="Arial" w:hAnsi="Arial"/>
                <w:bCs/>
                <w:sz w:val="16"/>
                <w:szCs w:val="16"/>
              </w:rPr>
              <w:t>25.0</w:t>
            </w:r>
          </w:p>
        </w:tc>
        <w:tc>
          <w:tcPr>
            <w:tcW w:w="1246" w:type="dxa"/>
            <w:vAlign w:val="center"/>
          </w:tcPr>
          <w:p w14:paraId="1BF3F6A6" w14:textId="4DB71EB7" w:rsidR="00885510" w:rsidRDefault="00885510" w:rsidP="00EF32D5">
            <w:pPr>
              <w:pStyle w:val="TableContents"/>
              <w:jc w:val="center"/>
              <w:rPr>
                <w:rFonts w:ascii="Arial" w:hAnsi="Arial"/>
                <w:bCs/>
                <w:sz w:val="16"/>
                <w:szCs w:val="16"/>
              </w:rPr>
            </w:pPr>
            <w:r>
              <w:rPr>
                <w:rFonts w:ascii="Arial" w:hAnsi="Arial"/>
                <w:bCs/>
                <w:sz w:val="16"/>
                <w:szCs w:val="16"/>
              </w:rPr>
              <w:t>23</w:t>
            </w:r>
            <w:r w:rsidR="00043ABD">
              <w:rPr>
                <w:rFonts w:ascii="Arial" w:hAnsi="Arial"/>
                <w:bCs/>
                <w:sz w:val="16"/>
                <w:szCs w:val="16"/>
              </w:rPr>
              <w:t>.0</w:t>
            </w:r>
          </w:p>
        </w:tc>
        <w:tc>
          <w:tcPr>
            <w:tcW w:w="1230" w:type="dxa"/>
            <w:vAlign w:val="center"/>
          </w:tcPr>
          <w:p w14:paraId="7949F406" w14:textId="77777777" w:rsidR="00885510" w:rsidRDefault="00885510" w:rsidP="00EF32D5">
            <w:pPr>
              <w:pStyle w:val="TableContents"/>
              <w:jc w:val="center"/>
              <w:rPr>
                <w:rFonts w:ascii="Arial" w:hAnsi="Arial"/>
                <w:bCs/>
                <w:sz w:val="16"/>
                <w:szCs w:val="16"/>
              </w:rPr>
            </w:pPr>
            <w:r>
              <w:rPr>
                <w:rFonts w:ascii="Arial" w:hAnsi="Arial"/>
                <w:bCs/>
                <w:sz w:val="16"/>
                <w:szCs w:val="16"/>
              </w:rPr>
              <w:t>2.0</w:t>
            </w:r>
          </w:p>
        </w:tc>
      </w:tr>
      <w:tr w:rsidR="00885510" w14:paraId="01D4A96A" w14:textId="77777777" w:rsidTr="00EF32D5">
        <w:trPr>
          <w:trHeight w:val="250"/>
        </w:trPr>
        <w:tc>
          <w:tcPr>
            <w:tcW w:w="1867" w:type="dxa"/>
            <w:tcBorders>
              <w:bottom w:val="single" w:sz="4" w:space="0" w:color="000000"/>
            </w:tcBorders>
            <w:vAlign w:val="center"/>
          </w:tcPr>
          <w:p w14:paraId="60DC73A0" w14:textId="77777777" w:rsidR="00885510" w:rsidRDefault="00885510" w:rsidP="00EF32D5">
            <w:pPr>
              <w:pStyle w:val="TableContents"/>
              <w:jc w:val="center"/>
              <w:rPr>
                <w:rFonts w:ascii="Arial" w:hAnsi="Arial"/>
                <w:bCs/>
                <w:sz w:val="16"/>
                <w:szCs w:val="16"/>
              </w:rPr>
            </w:pPr>
            <w:r>
              <w:rPr>
                <w:rFonts w:ascii="Arial" w:hAnsi="Arial"/>
                <w:bCs/>
                <w:sz w:val="16"/>
                <w:szCs w:val="16"/>
              </w:rPr>
              <w:t>WMCM</w:t>
            </w:r>
          </w:p>
        </w:tc>
        <w:tc>
          <w:tcPr>
            <w:tcW w:w="1870" w:type="dxa"/>
            <w:tcBorders>
              <w:bottom w:val="single" w:sz="4" w:space="0" w:color="000000"/>
            </w:tcBorders>
            <w:vAlign w:val="center"/>
          </w:tcPr>
          <w:p w14:paraId="044C9A98" w14:textId="77777777" w:rsidR="00885510" w:rsidRDefault="00885510" w:rsidP="00EF32D5">
            <w:pPr>
              <w:pStyle w:val="TableContents"/>
              <w:jc w:val="center"/>
              <w:rPr>
                <w:rFonts w:ascii="Arial" w:hAnsi="Arial"/>
                <w:bCs/>
                <w:sz w:val="16"/>
                <w:szCs w:val="16"/>
              </w:rPr>
            </w:pPr>
            <w:r>
              <w:rPr>
                <w:rFonts w:ascii="Arial" w:hAnsi="Arial"/>
                <w:bCs/>
                <w:sz w:val="16"/>
                <w:szCs w:val="16"/>
              </w:rPr>
              <w:t>6.4</w:t>
            </w:r>
          </w:p>
        </w:tc>
        <w:tc>
          <w:tcPr>
            <w:tcW w:w="1246" w:type="dxa"/>
            <w:tcBorders>
              <w:bottom w:val="single" w:sz="4" w:space="0" w:color="000000"/>
            </w:tcBorders>
            <w:vAlign w:val="center"/>
          </w:tcPr>
          <w:p w14:paraId="09D3680D" w14:textId="77777777" w:rsidR="00885510" w:rsidRDefault="00885510" w:rsidP="00EF32D5">
            <w:pPr>
              <w:pStyle w:val="TableContents"/>
              <w:jc w:val="center"/>
              <w:rPr>
                <w:rFonts w:ascii="Arial" w:hAnsi="Arial"/>
                <w:bCs/>
                <w:sz w:val="16"/>
                <w:szCs w:val="16"/>
              </w:rPr>
            </w:pPr>
            <w:r>
              <w:rPr>
                <w:rFonts w:ascii="Arial" w:hAnsi="Arial"/>
                <w:bCs/>
                <w:sz w:val="16"/>
                <w:szCs w:val="16"/>
              </w:rPr>
              <w:t>4.5</w:t>
            </w:r>
          </w:p>
        </w:tc>
        <w:tc>
          <w:tcPr>
            <w:tcW w:w="1230" w:type="dxa"/>
            <w:tcBorders>
              <w:bottom w:val="single" w:sz="4" w:space="0" w:color="000000"/>
            </w:tcBorders>
            <w:vAlign w:val="center"/>
          </w:tcPr>
          <w:p w14:paraId="0E4B825C" w14:textId="77777777" w:rsidR="00885510" w:rsidRDefault="00885510" w:rsidP="00EF32D5">
            <w:pPr>
              <w:pStyle w:val="TableContents"/>
              <w:jc w:val="center"/>
              <w:rPr>
                <w:rFonts w:ascii="Arial" w:hAnsi="Arial"/>
                <w:bCs/>
                <w:sz w:val="16"/>
                <w:szCs w:val="16"/>
              </w:rPr>
            </w:pPr>
            <w:r>
              <w:rPr>
                <w:rFonts w:ascii="Arial" w:hAnsi="Arial"/>
                <w:bCs/>
                <w:sz w:val="16"/>
                <w:szCs w:val="16"/>
              </w:rPr>
              <w:t>2.0</w:t>
            </w:r>
          </w:p>
        </w:tc>
      </w:tr>
    </w:tbl>
    <w:p w14:paraId="5673FE81" w14:textId="379C9193" w:rsidR="00885510" w:rsidRDefault="00885510" w:rsidP="00885510">
      <w:pPr>
        <w:spacing w:after="72"/>
        <w:rPr>
          <w:rFonts w:ascii="Arno Pro" w:eastAsia="Times New Roman" w:hAnsi="Arno Pro" w:cs="Times New Roman"/>
          <w:sz w:val="19"/>
          <w:szCs w:val="19"/>
        </w:rPr>
      </w:pPr>
    </w:p>
    <w:p w14:paraId="0C8978E4" w14:textId="77777777" w:rsidR="00043ABD" w:rsidRDefault="00043ABD" w:rsidP="00885510">
      <w:pPr>
        <w:spacing w:after="72"/>
        <w:rPr>
          <w:rFonts w:ascii="Arno Pro" w:eastAsia="Times New Roman" w:hAnsi="Arno Pro" w:cs="Times New Roman"/>
          <w:sz w:val="19"/>
          <w:szCs w:val="19"/>
        </w:rPr>
      </w:pPr>
    </w:p>
    <w:p w14:paraId="3AF78125" w14:textId="315EB56D" w:rsidR="00885510" w:rsidRDefault="00885510" w:rsidP="00885510">
      <w:pPr>
        <w:spacing w:after="72" w:line="288" w:lineRule="exact"/>
      </w:pPr>
      <w:r>
        <w:rPr>
          <w:noProof/>
        </w:rPr>
        <w:drawing>
          <wp:anchor distT="0" distB="0" distL="0" distR="0" simplePos="0" relativeHeight="251659264" behindDoc="0" locked="0" layoutInCell="1" allowOverlap="1" wp14:anchorId="67FDEBC0" wp14:editId="134A112D">
            <wp:simplePos x="0" y="0"/>
            <wp:positionH relativeFrom="column">
              <wp:align>center</wp:align>
            </wp:positionH>
            <wp:positionV relativeFrom="paragraph">
              <wp:posOffset>635</wp:posOffset>
            </wp:positionV>
            <wp:extent cx="6332220" cy="41211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4"/>
                    <a:stretch>
                      <a:fillRect/>
                    </a:stretch>
                  </pic:blipFill>
                  <pic:spPr bwMode="auto">
                    <a:xfrm>
                      <a:off x="0" y="0"/>
                      <a:ext cx="6332220" cy="4121150"/>
                    </a:xfrm>
                    <a:prstGeom prst="rect">
                      <a:avLst/>
                    </a:prstGeom>
                  </pic:spPr>
                </pic:pic>
              </a:graphicData>
            </a:graphic>
          </wp:anchor>
        </w:drawing>
      </w:r>
      <w:r>
        <w:rPr>
          <w:rFonts w:ascii="Arial" w:eastAsia="Times New Roman" w:hAnsi="Arial" w:cs="Times New Roman"/>
          <w:b/>
          <w:bCs/>
          <w:sz w:val="20"/>
          <w:szCs w:val="20"/>
        </w:rPr>
        <w:t xml:space="preserve">Figure </w:t>
      </w:r>
      <w:proofErr w:type="gramStart"/>
      <w:r>
        <w:rPr>
          <w:rFonts w:ascii="Arial" w:eastAsia="Times New Roman" w:hAnsi="Arial" w:cs="Times New Roman"/>
          <w:b/>
          <w:bCs/>
          <w:sz w:val="20"/>
          <w:szCs w:val="20"/>
        </w:rPr>
        <w:t>2</w:t>
      </w:r>
      <w:r>
        <w:rPr>
          <w:rFonts w:ascii="Arial" w:eastAsia="Times New Roman" w:hAnsi="Arial" w:cs="Times New Roman"/>
          <w:sz w:val="20"/>
          <w:szCs w:val="20"/>
        </w:rPr>
        <w:t xml:space="preserve">  </w:t>
      </w:r>
      <w:r>
        <w:rPr>
          <w:rFonts w:ascii="Arial" w:eastAsia="Times New Roman" w:hAnsi="Arial" w:cs="Times New Roman"/>
          <w:i/>
          <w:iCs/>
          <w:sz w:val="20"/>
          <w:szCs w:val="20"/>
        </w:rPr>
        <w:t>E.</w:t>
      </w:r>
      <w:proofErr w:type="gramEnd"/>
      <w:r>
        <w:rPr>
          <w:rFonts w:ascii="Arial" w:eastAsia="Times New Roman" w:hAnsi="Arial" w:cs="Times New Roman"/>
          <w:i/>
          <w:iCs/>
          <w:sz w:val="20"/>
          <w:szCs w:val="20"/>
        </w:rPr>
        <w:t xml:space="preserve"> coli </w:t>
      </w:r>
      <w:r>
        <w:rPr>
          <w:rFonts w:ascii="Arial" w:eastAsia="Times New Roman" w:hAnsi="Arial" w:cs="Times New Roman"/>
          <w:sz w:val="20"/>
          <w:szCs w:val="20"/>
        </w:rPr>
        <w:t>metabolite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 xml:space="preserve">mixtures destabilize RNA secondary structure. </w:t>
      </w:r>
      <w:r>
        <w:rPr>
          <w:rFonts w:ascii="Arial" w:eastAsia="Times New Roman" w:hAnsi="Arial" w:cs="Times New Roman"/>
          <w:b/>
          <w:bCs/>
          <w:sz w:val="20"/>
          <w:szCs w:val="20"/>
        </w:rPr>
        <w:t>(A)</w:t>
      </w:r>
      <w:r>
        <w:rPr>
          <w:rFonts w:ascii="Arial" w:eastAsia="Times New Roman" w:hAnsi="Arial" w:cs="Times New Roman"/>
          <w:sz w:val="20"/>
          <w:szCs w:val="20"/>
        </w:rPr>
        <w:t xml:space="preserve"> Layout of a fluorescence binding isotherm assay in a Real-Time PCR machine. </w:t>
      </w:r>
      <w:r>
        <w:rPr>
          <w:rFonts w:ascii="Arial" w:eastAsia="Times New Roman" w:hAnsi="Arial" w:cs="Times New Roman"/>
          <w:b/>
          <w:bCs/>
          <w:sz w:val="20"/>
          <w:szCs w:val="20"/>
        </w:rPr>
        <w:t>(B)</w:t>
      </w:r>
      <w:r>
        <w:rPr>
          <w:rFonts w:ascii="Arial" w:eastAsia="Times New Roman" w:hAnsi="Arial" w:cs="Times New Roman"/>
          <w:sz w:val="20"/>
          <w:szCs w:val="20"/>
        </w:rPr>
        <w:t xml:space="preserve"> Raw fluorescence binding isotherms fit to determine equilibrium constants with MeltR. Data points represent raw data. Curves represent curve fits. Colors represent different temperatures (purple: 32.3, blue: 41.8, teal: 51.3, green: 54.6, yellow: 58.4, orange: 60.7, red: 63.1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Arial" w:eastAsia="Times New Roman" w:hAnsi="Arial" w:cs="Times New Roman"/>
          <w:b/>
          <w:bCs/>
          <w:sz w:val="20"/>
          <w:szCs w:val="20"/>
        </w:rPr>
        <w:t xml:space="preserve">(C) </w:t>
      </w:r>
      <w:r>
        <w:rPr>
          <w:rFonts w:ascii="Arial" w:eastAsia="Times New Roman" w:hAnsi="Arial" w:cs="Times New Roman"/>
          <w:sz w:val="20"/>
          <w:szCs w:val="20"/>
        </w:rPr>
        <w:t xml:space="preserve">Van’t Hoff relationship between equilibrium constant and temperature for helix </w:t>
      </w:r>
      <w:proofErr w:type="gramStart"/>
      <w:r>
        <w:rPr>
          <w:rFonts w:ascii="Arial" w:eastAsia="Times New Roman" w:hAnsi="Arial" w:cs="Times New Roman"/>
          <w:sz w:val="20"/>
          <w:szCs w:val="20"/>
        </w:rPr>
        <w:t>2:CGCAUCCU</w:t>
      </w:r>
      <w:proofErr w:type="gramEnd"/>
      <w:r>
        <w:rPr>
          <w:rFonts w:ascii="Arial" w:eastAsia="Times New Roman" w:hAnsi="Arial" w:cs="Times New Roman"/>
          <w:sz w:val="20"/>
          <w:szCs w:val="20"/>
        </w:rPr>
        <w:t>/AGGAUGCG folding in background monovalent metal ions (240 mM NaCl 140 mM KCl), Eco80, NTPCM, and WMCM.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xml:space="preserve">. Points and error bars represent association constants and standard errors propagated from the fit (using MeltR). Lines represent the fits to the Van’t Hoff equation that MeltR uses to calculate folding energies. </w:t>
      </w:r>
      <w:commentRangeStart w:id="28"/>
      <w:r>
        <w:rPr>
          <w:rFonts w:ascii="Arial" w:eastAsia="Times New Roman" w:hAnsi="Arial" w:cs="Times New Roman"/>
          <w:sz w:val="20"/>
          <w:szCs w:val="20"/>
        </w:rPr>
        <w:t>A shift in the Van’t Hoff relationship, down and to the right of the plot area, indicates that Eco80 destabilizes the Helix.</w:t>
      </w:r>
      <w:commentRangeEnd w:id="28"/>
      <w:r w:rsidR="00043ABD">
        <w:rPr>
          <w:rStyle w:val="CommentReference"/>
          <w:rFonts w:cs="Mangal"/>
        </w:rPr>
        <w:commentReference w:id="28"/>
      </w:r>
      <w:r>
        <w:rPr>
          <w:rFonts w:ascii="Arial" w:eastAsia="Times New Roman" w:hAnsi="Arial" w:cs="Times New Roman"/>
          <w:sz w:val="20"/>
          <w:szCs w:val="20"/>
        </w:rPr>
        <w:t xml:space="preserve"> </w:t>
      </w:r>
      <w:commentRangeStart w:id="29"/>
      <w:commentRangeStart w:id="30"/>
      <w:r>
        <w:rPr>
          <w:rFonts w:ascii="Arial" w:eastAsia="Times New Roman" w:hAnsi="Arial" w:cs="Times New Roman"/>
          <w:b/>
          <w:bCs/>
          <w:sz w:val="20"/>
          <w:szCs w:val="20"/>
        </w:rPr>
        <w:t>(D)</w:t>
      </w:r>
      <w:commentRangeEnd w:id="29"/>
      <w:r w:rsidR="002B6DC7">
        <w:rPr>
          <w:rStyle w:val="CommentReference"/>
          <w:rFonts w:cs="Mangal"/>
        </w:rPr>
        <w:commentReference w:id="29"/>
      </w:r>
      <w:commentRangeEnd w:id="30"/>
      <w:r w:rsidR="00C91D68">
        <w:rPr>
          <w:rStyle w:val="CommentReference"/>
          <w:rFonts w:cs="Mangal"/>
        </w:rPr>
        <w:commentReference w:id="30"/>
      </w:r>
      <w:r>
        <w:rPr>
          <w:rFonts w:ascii="Arial" w:eastAsia="Times New Roman" w:hAnsi="Arial" w:cs="Times New Roman"/>
          <w:sz w:val="20"/>
          <w:szCs w:val="20"/>
        </w:rPr>
        <w:t xml:space="preserve"> </w:t>
      </w:r>
      <w:r w:rsidR="00444484">
        <w:rPr>
          <w:rFonts w:ascii="Arial" w:eastAsia="Times New Roman" w:hAnsi="Arial" w:cs="Times New Roman"/>
          <w:sz w:val="20"/>
          <w:szCs w:val="20"/>
        </w:rPr>
        <w:t>Helix folding energies in monovalent ions, Eco80, NTPCM, and WMCM were determined using fluorescence binding isotherms that are fit with the MeltR program. All conditions contained 2 mM free Mg</w:t>
      </w:r>
      <w:r w:rsidR="00444484" w:rsidRPr="00444484">
        <w:rPr>
          <w:rFonts w:ascii="Arial" w:eastAsia="Times New Roman" w:hAnsi="Arial" w:cs="Times New Roman"/>
          <w:sz w:val="20"/>
          <w:szCs w:val="20"/>
          <w:vertAlign w:val="superscript"/>
        </w:rPr>
        <w:t>2+</w:t>
      </w:r>
      <w:r w:rsidR="00444484">
        <w:rPr>
          <w:rFonts w:ascii="Arial" w:eastAsia="Times New Roman" w:hAnsi="Arial" w:cs="Times New Roman"/>
          <w:sz w:val="20"/>
          <w:szCs w:val="20"/>
        </w:rPr>
        <w:t xml:space="preserve"> as per table 2. </w:t>
      </w:r>
      <w:r>
        <w:rPr>
          <w:rFonts w:ascii="Arial" w:eastAsia="Times New Roman" w:hAnsi="Arial" w:cs="Times New Roman"/>
          <w:sz w:val="20"/>
          <w:szCs w:val="20"/>
        </w:rPr>
        <w:t xml:space="preserve">The Gibbs free energy at 37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C059" w:eastAsia="Times New Roman" w:hAnsi="C059" w:cs="Times New Roman"/>
          <w:sz w:val="20"/>
          <w:szCs w:val="20"/>
        </w:rPr>
        <w:t>Δ</w:t>
      </w:r>
      <w:r>
        <w:rPr>
          <w:rFonts w:ascii="Arial" w:eastAsia="Times New Roman" w:hAnsi="Arial" w:cs="Times New Roman"/>
          <w:sz w:val="20"/>
          <w:szCs w:val="20"/>
        </w:rPr>
        <w:t>G</w:t>
      </w:r>
      <w:r w:rsidR="002B6DC7">
        <w:rPr>
          <w:rFonts w:ascii="Ani" w:eastAsia="Times New Roman" w:hAnsi="Ani" w:cs="Times New Roman"/>
          <w:sz w:val="20"/>
          <w:szCs w:val="20"/>
          <w:vertAlign w:val="superscript"/>
        </w:rPr>
        <w:t>°</w:t>
      </w:r>
      <w:r w:rsidRPr="003233D4">
        <w:rPr>
          <w:rFonts w:ascii="Arial" w:eastAsia="Times New Roman" w:hAnsi="Arial" w:cs="Times New Roman"/>
          <w:sz w:val="20"/>
          <w:szCs w:val="20"/>
          <w:vertAlign w:val="subscript"/>
        </w:rPr>
        <w:t>37</w:t>
      </w:r>
      <w:r>
        <w:rPr>
          <w:rFonts w:ascii="Arial" w:eastAsia="Times New Roman" w:hAnsi="Arial" w:cs="Times New Roman"/>
          <w:sz w:val="20"/>
          <w:szCs w:val="20"/>
          <w:vertAlign w:val="superscript"/>
        </w:rPr>
        <w:t>,</w:t>
      </w:r>
      <w:r>
        <w:rPr>
          <w:rFonts w:ascii="Arial" w:eastAsia="Times New Roman" w:hAnsi="Arial" w:cs="Times New Roman"/>
          <w:sz w:val="20"/>
          <w:szCs w:val="20"/>
        </w:rPr>
        <w:t xml:space="preserve"> in Eco80, NTPCM, and WMCM compared to the </w:t>
      </w:r>
      <w:r>
        <w:rPr>
          <w:rFonts w:ascii="C059" w:eastAsia="Times New Roman" w:hAnsi="C059" w:cs="Times New Roman"/>
          <w:sz w:val="20"/>
          <w:szCs w:val="20"/>
        </w:rPr>
        <w:t>Δ</w:t>
      </w:r>
      <w:r>
        <w:rPr>
          <w:rFonts w:ascii="Arial" w:eastAsia="Times New Roman" w:hAnsi="Arial" w:cs="Times New Roman"/>
          <w:sz w:val="20"/>
          <w:szCs w:val="20"/>
        </w:rPr>
        <w:t>G</w:t>
      </w:r>
      <w:r>
        <w:rPr>
          <w:rFonts w:ascii="Arial" w:eastAsia="Times New Roman" w:hAnsi="Arial" w:cs="Times New Roman"/>
          <w:sz w:val="20"/>
          <w:szCs w:val="20"/>
          <w:vertAlign w:val="superscript"/>
        </w:rPr>
        <w:t>37</w:t>
      </w:r>
      <w:r>
        <w:rPr>
          <w:rFonts w:ascii="Ani" w:eastAsia="Times New Roman" w:hAnsi="Ani" w:cs="Times New Roman"/>
          <w:sz w:val="20"/>
          <w:szCs w:val="20"/>
          <w:vertAlign w:val="superscript"/>
        </w:rPr>
        <w:t>°</w:t>
      </w:r>
      <w:r>
        <w:rPr>
          <w:rFonts w:ascii="Arial" w:eastAsia="Times New Roman" w:hAnsi="Arial" w:cs="Times New Roman"/>
          <w:sz w:val="20"/>
          <w:szCs w:val="20"/>
          <w:vertAlign w:val="superscript"/>
        </w:rPr>
        <w:t>C</w:t>
      </w:r>
      <w:r>
        <w:rPr>
          <w:rFonts w:ascii="Arial" w:eastAsia="Times New Roman" w:hAnsi="Arial" w:cs="Times New Roman"/>
          <w:sz w:val="20"/>
          <w:szCs w:val="20"/>
        </w:rPr>
        <w:t xml:space="preserve"> in background monovalent metal ions (240 mM NaCl 140 mM KCl), for five RNA helices.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Errors were propagated assuming 1.</w:t>
      </w:r>
      <w:r w:rsidR="00C91D68">
        <w:rPr>
          <w:rFonts w:ascii="Arial" w:eastAsia="Times New Roman" w:hAnsi="Arial" w:cs="Times New Roman"/>
          <w:sz w:val="20"/>
          <w:szCs w:val="20"/>
        </w:rPr>
        <w:t>5</w:t>
      </w:r>
      <w:r>
        <w:rPr>
          <w:rFonts w:ascii="Arial" w:eastAsia="Times New Roman" w:hAnsi="Arial" w:cs="Times New Roman"/>
          <w:sz w:val="20"/>
          <w:szCs w:val="20"/>
        </w:rPr>
        <w:t xml:space="preserve">% uncertainty in the Gibb’s free energy at 37 </w:t>
      </w:r>
      <w:r>
        <w:rPr>
          <w:rFonts w:ascii="Ani" w:eastAsia="Times New Roman" w:hAnsi="Ani" w:cs="Times New Roman"/>
          <w:sz w:val="20"/>
          <w:szCs w:val="20"/>
        </w:rPr>
        <w:t>°</w:t>
      </w:r>
      <w:r>
        <w:rPr>
          <w:rFonts w:ascii="Arial" w:eastAsia="Times New Roman" w:hAnsi="Arial" w:cs="Times New Roman"/>
          <w:sz w:val="20"/>
          <w:szCs w:val="20"/>
        </w:rPr>
        <w:t>C (see methods for error analysis).</w:t>
      </w:r>
      <w:r>
        <w:br w:type="page"/>
      </w:r>
    </w:p>
    <w:p w14:paraId="44223099" w14:textId="5A421B93" w:rsidR="00885510" w:rsidRPr="003233D4" w:rsidRDefault="00043ABD" w:rsidP="00885510">
      <w:pPr>
        <w:pStyle w:val="VDTableTitle"/>
        <w:rPr>
          <w:b w:val="0"/>
        </w:rPr>
      </w:pPr>
      <w:r>
        <w:rPr>
          <w:rFonts w:eastAsia="Times New Roman" w:cs="Times New Roman"/>
          <w:bCs/>
          <w:sz w:val="19"/>
          <w:szCs w:val="19"/>
        </w:rPr>
        <w:lastRenderedPageBreak/>
        <w:t xml:space="preserve">   </w:t>
      </w:r>
      <w:r w:rsidR="00885510">
        <w:rPr>
          <w:rFonts w:eastAsia="Times New Roman" w:cs="Times New Roman"/>
          <w:bCs/>
          <w:sz w:val="19"/>
          <w:szCs w:val="19"/>
        </w:rPr>
        <w:t>Table 3.</w:t>
      </w:r>
      <w:r w:rsidR="00885510" w:rsidRPr="003233D4">
        <w:rPr>
          <w:b w:val="0"/>
          <w:sz w:val="19"/>
        </w:rPr>
        <w:t xml:space="preserve"> Stability of RNA helices in </w:t>
      </w:r>
      <w:r w:rsidR="00885510" w:rsidRPr="003233D4">
        <w:rPr>
          <w:b w:val="0"/>
          <w:i/>
          <w:sz w:val="19"/>
        </w:rPr>
        <w:t xml:space="preserve">E. coli </w:t>
      </w:r>
      <w:r w:rsidR="00885510" w:rsidRPr="003233D4">
        <w:rPr>
          <w:b w:val="0"/>
          <w:sz w:val="19"/>
        </w:rPr>
        <w:t>metabolite mixtures.</w:t>
      </w:r>
    </w:p>
    <w:tbl>
      <w:tblPr>
        <w:tblW w:w="6097" w:type="dxa"/>
        <w:tblInd w:w="108" w:type="dxa"/>
        <w:tblLook w:val="04A0" w:firstRow="1" w:lastRow="0" w:firstColumn="1" w:lastColumn="0" w:noHBand="0" w:noVBand="1"/>
      </w:tblPr>
      <w:tblGrid>
        <w:gridCol w:w="2226"/>
        <w:gridCol w:w="741"/>
        <w:gridCol w:w="1568"/>
        <w:gridCol w:w="868"/>
        <w:gridCol w:w="873"/>
      </w:tblGrid>
      <w:tr w:rsidR="00D61732" w14:paraId="04992D08" w14:textId="77777777" w:rsidTr="003233D4">
        <w:tc>
          <w:tcPr>
            <w:tcW w:w="1437" w:type="dxa"/>
            <w:tcBorders>
              <w:top w:val="single" w:sz="4" w:space="0" w:color="000000"/>
              <w:left w:val="single" w:sz="4" w:space="0" w:color="000000"/>
              <w:bottom w:val="single" w:sz="4" w:space="0" w:color="000000"/>
              <w:right w:val="single" w:sz="4" w:space="0" w:color="000000"/>
            </w:tcBorders>
            <w:vAlign w:val="center"/>
          </w:tcPr>
          <w:p w14:paraId="6EAF3459" w14:textId="77777777" w:rsidR="00885510" w:rsidRDefault="00885510" w:rsidP="00EF32D5">
            <w:pPr>
              <w:jc w:val="center"/>
              <w:rPr>
                <w:rFonts w:ascii="Arial" w:hAnsi="Arial"/>
                <w:bCs/>
                <w:sz w:val="16"/>
                <w:szCs w:val="16"/>
              </w:rPr>
            </w:pPr>
            <w:proofErr w:type="spellStart"/>
            <w:r>
              <w:rPr>
                <w:rFonts w:ascii="Arial" w:hAnsi="Arial"/>
                <w:bCs/>
                <w:sz w:val="16"/>
                <w:szCs w:val="16"/>
              </w:rPr>
              <w:t>Sequence</w:t>
            </w:r>
            <w:r>
              <w:rPr>
                <w:rFonts w:ascii="Arial" w:hAnsi="Arial"/>
                <w:bCs/>
                <w:sz w:val="16"/>
                <w:szCs w:val="16"/>
                <w:vertAlign w:val="superscript"/>
              </w:rPr>
              <w:t>a</w:t>
            </w:r>
            <w:proofErr w:type="spellEnd"/>
          </w:p>
        </w:tc>
        <w:tc>
          <w:tcPr>
            <w:tcW w:w="1060" w:type="dxa"/>
            <w:tcBorders>
              <w:top w:val="single" w:sz="4" w:space="0" w:color="000000"/>
              <w:left w:val="single" w:sz="4" w:space="0" w:color="000000"/>
              <w:bottom w:val="single" w:sz="4" w:space="0" w:color="000000"/>
            </w:tcBorders>
            <w:vAlign w:val="center"/>
          </w:tcPr>
          <w:p w14:paraId="52782135" w14:textId="38FDA6D5" w:rsidR="00885510" w:rsidRDefault="00885510" w:rsidP="00EF32D5">
            <w:pPr>
              <w:jc w:val="center"/>
              <w:rPr>
                <w:rFonts w:ascii="Arial" w:hAnsi="Arial"/>
                <w:bCs/>
                <w:sz w:val="16"/>
                <w:szCs w:val="16"/>
              </w:rPr>
            </w:pPr>
            <w:r>
              <w:rPr>
                <w:rFonts w:ascii="Arial" w:hAnsi="Arial"/>
                <w:bCs/>
                <w:sz w:val="16"/>
                <w:szCs w:val="16"/>
              </w:rPr>
              <w:t>AU</w:t>
            </w:r>
            <w:r>
              <w:rPr>
                <w:rFonts w:ascii="Arial" w:hAnsi="Arial"/>
                <w:bCs/>
                <w:sz w:val="16"/>
                <w:szCs w:val="16"/>
              </w:rPr>
              <w:br/>
              <w:t>content</w:t>
            </w:r>
            <w:r w:rsidR="00044951">
              <w:rPr>
                <w:rFonts w:ascii="Arial" w:hAnsi="Arial"/>
                <w:bCs/>
                <w:sz w:val="16"/>
                <w:szCs w:val="16"/>
              </w:rPr>
              <w:t xml:space="preserve"> (%)</w:t>
            </w:r>
            <w:r>
              <w:rPr>
                <w:rFonts w:ascii="Arial" w:hAnsi="Arial"/>
                <w:bCs/>
                <w:sz w:val="16"/>
                <w:szCs w:val="16"/>
              </w:rPr>
              <w:t xml:space="preserve"> </w:t>
            </w:r>
          </w:p>
        </w:tc>
        <w:tc>
          <w:tcPr>
            <w:tcW w:w="1083" w:type="dxa"/>
            <w:tcBorders>
              <w:top w:val="single" w:sz="4" w:space="0" w:color="000000"/>
              <w:left w:val="single" w:sz="4" w:space="0" w:color="000000"/>
              <w:bottom w:val="single" w:sz="4" w:space="0" w:color="000000"/>
            </w:tcBorders>
            <w:vAlign w:val="center"/>
          </w:tcPr>
          <w:p w14:paraId="659ED73A" w14:textId="77777777" w:rsidR="00885510" w:rsidRDefault="00885510" w:rsidP="00EF32D5">
            <w:pPr>
              <w:jc w:val="center"/>
              <w:rPr>
                <w:rFonts w:ascii="Arial" w:hAnsi="Arial"/>
                <w:bCs/>
                <w:sz w:val="16"/>
                <w:szCs w:val="16"/>
              </w:rPr>
            </w:pPr>
            <w:proofErr w:type="spellStart"/>
            <w:r>
              <w:rPr>
                <w:rFonts w:ascii="Arial" w:hAnsi="Arial"/>
                <w:bCs/>
                <w:sz w:val="16"/>
                <w:szCs w:val="16"/>
              </w:rPr>
              <w:t>Condition</w:t>
            </w:r>
            <w:r>
              <w:rPr>
                <w:rFonts w:ascii="Arial" w:hAnsi="Arial"/>
                <w:bCs/>
                <w:sz w:val="16"/>
                <w:szCs w:val="16"/>
                <w:vertAlign w:val="superscript"/>
              </w:rPr>
              <w:t>b</w:t>
            </w:r>
            <w:proofErr w:type="spellEnd"/>
          </w:p>
        </w:tc>
        <w:tc>
          <w:tcPr>
            <w:tcW w:w="1253" w:type="dxa"/>
            <w:tcBorders>
              <w:top w:val="single" w:sz="4" w:space="0" w:color="000000"/>
              <w:left w:val="single" w:sz="4" w:space="0" w:color="000000"/>
              <w:bottom w:val="single" w:sz="4" w:space="0" w:color="000000"/>
            </w:tcBorders>
            <w:vAlign w:val="center"/>
          </w:tcPr>
          <w:p w14:paraId="19B3B845" w14:textId="72162CE8" w:rsidR="00885510" w:rsidRDefault="00885510" w:rsidP="00EF32D5">
            <w:pPr>
              <w:jc w:val="center"/>
            </w:pPr>
            <w:r>
              <w:rPr>
                <w:rFonts w:ascii="C059" w:hAnsi="C059"/>
                <w:bCs/>
                <w:sz w:val="16"/>
                <w:szCs w:val="16"/>
              </w:rPr>
              <w:t>Δ</w:t>
            </w:r>
            <w:r>
              <w:rPr>
                <w:rFonts w:ascii="Arial" w:hAnsi="Arial"/>
                <w:bCs/>
                <w:sz w:val="16"/>
                <w:szCs w:val="16"/>
              </w:rPr>
              <w:t xml:space="preserve">G </w:t>
            </w:r>
            <w:r w:rsidR="00044951">
              <w:rPr>
                <w:rFonts w:ascii="Arial" w:hAnsi="Arial"/>
                <w:bCs/>
                <w:sz w:val="16"/>
                <w:szCs w:val="16"/>
              </w:rPr>
              <w:br/>
            </w:r>
            <w:r>
              <w:rPr>
                <w:rFonts w:ascii="Arial" w:hAnsi="Arial"/>
                <w:bCs/>
                <w:sz w:val="14"/>
                <w:szCs w:val="14"/>
              </w:rPr>
              <w:t>(kcal/</w:t>
            </w:r>
            <w:proofErr w:type="gramStart"/>
            <w:r>
              <w:rPr>
                <w:rFonts w:ascii="Arial" w:hAnsi="Arial"/>
                <w:bCs/>
                <w:sz w:val="14"/>
                <w:szCs w:val="14"/>
              </w:rPr>
              <w:t>mol)</w:t>
            </w:r>
            <w:r>
              <w:rPr>
                <w:rFonts w:ascii="Arial" w:hAnsi="Arial"/>
                <w:bCs/>
                <w:sz w:val="14"/>
                <w:szCs w:val="14"/>
                <w:vertAlign w:val="superscript"/>
              </w:rPr>
              <w:t>c</w:t>
            </w:r>
            <w:proofErr w:type="gramEnd"/>
          </w:p>
        </w:tc>
        <w:tc>
          <w:tcPr>
            <w:tcW w:w="1264" w:type="dxa"/>
            <w:tcBorders>
              <w:top w:val="single" w:sz="4" w:space="0" w:color="000000"/>
              <w:left w:val="single" w:sz="4" w:space="0" w:color="000000"/>
              <w:bottom w:val="single" w:sz="4" w:space="0" w:color="000000"/>
            </w:tcBorders>
            <w:vAlign w:val="center"/>
          </w:tcPr>
          <w:p w14:paraId="1EB0EDA2" w14:textId="57C5BBE9" w:rsidR="00885510" w:rsidRDefault="00885510" w:rsidP="00EF32D5">
            <w:pPr>
              <w:jc w:val="center"/>
              <w:rPr>
                <w:rFonts w:ascii="Arial" w:hAnsi="Arial"/>
                <w:bCs/>
                <w:sz w:val="16"/>
                <w:szCs w:val="16"/>
              </w:rPr>
            </w:pPr>
            <w:r>
              <w:rPr>
                <w:rFonts w:ascii="C059" w:hAnsi="C059"/>
                <w:bCs/>
                <w:sz w:val="16"/>
                <w:szCs w:val="16"/>
              </w:rPr>
              <w:t>ΔΔ</w:t>
            </w:r>
            <w:r>
              <w:rPr>
                <w:rFonts w:ascii="Arial" w:hAnsi="Arial"/>
                <w:bCs/>
                <w:sz w:val="16"/>
                <w:szCs w:val="16"/>
              </w:rPr>
              <w:t xml:space="preserve">G </w:t>
            </w:r>
            <w:r w:rsidR="00044951">
              <w:rPr>
                <w:rFonts w:ascii="Arial" w:hAnsi="Arial"/>
                <w:bCs/>
                <w:sz w:val="16"/>
                <w:szCs w:val="16"/>
              </w:rPr>
              <w:br/>
            </w:r>
            <w:r>
              <w:rPr>
                <w:rFonts w:ascii="Arial" w:hAnsi="Arial"/>
                <w:bCs/>
                <w:sz w:val="14"/>
                <w:szCs w:val="14"/>
              </w:rPr>
              <w:t>(kcal/</w:t>
            </w:r>
            <w:proofErr w:type="gramStart"/>
            <w:r>
              <w:rPr>
                <w:rFonts w:ascii="Arial" w:hAnsi="Arial"/>
                <w:bCs/>
                <w:sz w:val="14"/>
                <w:szCs w:val="14"/>
              </w:rPr>
              <w:t>mol)</w:t>
            </w:r>
            <w:r>
              <w:rPr>
                <w:rFonts w:ascii="Arial" w:hAnsi="Arial"/>
                <w:bCs/>
                <w:sz w:val="16"/>
                <w:szCs w:val="16"/>
                <w:vertAlign w:val="superscript"/>
              </w:rPr>
              <w:t>c</w:t>
            </w:r>
            <w:proofErr w:type="gramEnd"/>
          </w:p>
        </w:tc>
      </w:tr>
      <w:tr w:rsidR="00337713" w14:paraId="61EBA06D" w14:textId="77777777" w:rsidTr="00044951">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36142D5" w14:textId="369BF9DC" w:rsidR="00885510" w:rsidRDefault="00885510" w:rsidP="00EF32D5">
            <w:pPr>
              <w:jc w:val="center"/>
              <w:rPr>
                <w:rFonts w:ascii="Arial" w:hAnsi="Arial"/>
                <w:bCs/>
                <w:sz w:val="16"/>
                <w:szCs w:val="16"/>
              </w:rPr>
            </w:pPr>
            <w:r>
              <w:rPr>
                <w:rFonts w:ascii="Arial" w:hAnsi="Arial"/>
                <w:bCs/>
                <w:sz w:val="16"/>
                <w:szCs w:val="16"/>
              </w:rPr>
              <w:t>1: CGGAUGGC/</w:t>
            </w:r>
            <w:r>
              <w:rPr>
                <w:rFonts w:ascii="Arial" w:hAnsi="Arial"/>
                <w:bCs/>
                <w:sz w:val="16"/>
                <w:szCs w:val="16"/>
              </w:rPr>
              <w:br/>
            </w:r>
            <w:r w:rsidR="005F6288">
              <w:rPr>
                <w:rFonts w:ascii="Arial" w:hAnsi="Arial"/>
                <w:bCs/>
                <w:sz w:val="16"/>
                <w:szCs w:val="16"/>
              </w:rPr>
              <w:t xml:space="preserve">   </w:t>
            </w:r>
            <w:commentRangeStart w:id="31"/>
            <w:commentRangeStart w:id="32"/>
            <w:r>
              <w:rPr>
                <w:rFonts w:ascii="Arial" w:hAnsi="Arial"/>
                <w:bCs/>
                <w:sz w:val="16"/>
                <w:szCs w:val="16"/>
              </w:rPr>
              <w:t>GCCAUCCG</w:t>
            </w:r>
            <w:commentRangeEnd w:id="31"/>
            <w:r w:rsidR="005F6288">
              <w:rPr>
                <w:rStyle w:val="CommentReference"/>
                <w:rFonts w:cs="Mangal"/>
              </w:rPr>
              <w:commentReference w:id="31"/>
            </w:r>
            <w:commentRangeEnd w:id="32"/>
            <w:r w:rsidR="00C91D68">
              <w:rPr>
                <w:rStyle w:val="CommentReference"/>
                <w:rFonts w:cs="Mangal"/>
              </w:rPr>
              <w:commentReference w:id="32"/>
            </w:r>
          </w:p>
        </w:tc>
        <w:tc>
          <w:tcPr>
            <w:tcW w:w="1060" w:type="dxa"/>
            <w:vMerge w:val="restart"/>
            <w:tcBorders>
              <w:left w:val="single" w:sz="4" w:space="0" w:color="000000"/>
              <w:bottom w:val="single" w:sz="4" w:space="0" w:color="000000"/>
            </w:tcBorders>
            <w:tcMar>
              <w:top w:w="55" w:type="dxa"/>
              <w:bottom w:w="55" w:type="dxa"/>
            </w:tcMar>
            <w:vAlign w:val="center"/>
          </w:tcPr>
          <w:p w14:paraId="454D9E53" w14:textId="77777777" w:rsidR="00885510" w:rsidRDefault="00885510" w:rsidP="00EF32D5">
            <w:pPr>
              <w:jc w:val="center"/>
              <w:rPr>
                <w:rFonts w:ascii="Arial" w:hAnsi="Arial"/>
                <w:bCs/>
                <w:sz w:val="16"/>
                <w:szCs w:val="16"/>
              </w:rPr>
            </w:pPr>
            <w:r>
              <w:rPr>
                <w:rFonts w:ascii="Arial" w:hAnsi="Arial"/>
                <w:bCs/>
                <w:sz w:val="16"/>
                <w:szCs w:val="16"/>
              </w:rPr>
              <w:t>25%</w:t>
            </w:r>
          </w:p>
        </w:tc>
        <w:tc>
          <w:tcPr>
            <w:tcW w:w="1083" w:type="dxa"/>
            <w:tcBorders>
              <w:top w:val="single" w:sz="4" w:space="0" w:color="000000"/>
              <w:left w:val="single" w:sz="4" w:space="0" w:color="000000"/>
            </w:tcBorders>
            <w:tcMar>
              <w:top w:w="55" w:type="dxa"/>
              <w:bottom w:w="55" w:type="dxa"/>
            </w:tcMar>
            <w:vAlign w:val="center"/>
          </w:tcPr>
          <w:p w14:paraId="4DBFB1CA" w14:textId="77777777" w:rsidR="00885510" w:rsidRDefault="00885510" w:rsidP="00EF32D5">
            <w:pPr>
              <w:jc w:val="center"/>
              <w:rPr>
                <w:rFonts w:ascii="Arial" w:hAnsi="Arial"/>
                <w:bCs/>
                <w:sz w:val="16"/>
                <w:szCs w:val="16"/>
              </w:rPr>
            </w:pPr>
            <w:commentRangeStart w:id="33"/>
            <w:commentRangeStart w:id="34"/>
            <w:r>
              <w:rPr>
                <w:rFonts w:ascii="Arial" w:hAnsi="Arial"/>
                <w:bCs/>
                <w:sz w:val="16"/>
                <w:szCs w:val="16"/>
              </w:rPr>
              <w:t>2 mM free</w:t>
            </w:r>
            <w:commentRangeEnd w:id="33"/>
            <w:r w:rsidR="00044951">
              <w:rPr>
                <w:rStyle w:val="CommentReference"/>
                <w:rFonts w:cs="Mangal"/>
              </w:rPr>
              <w:commentReference w:id="33"/>
            </w:r>
            <w:commentRangeEnd w:id="34"/>
            <w:r w:rsidR="00C91D68">
              <w:rPr>
                <w:rStyle w:val="CommentReference"/>
                <w:rFonts w:cs="Mangal"/>
              </w:rPr>
              <w:commentReference w:id="34"/>
            </w:r>
          </w:p>
        </w:tc>
        <w:tc>
          <w:tcPr>
            <w:tcW w:w="1253" w:type="dxa"/>
            <w:tcBorders>
              <w:top w:val="single" w:sz="4" w:space="0" w:color="000000"/>
              <w:left w:val="single" w:sz="4" w:space="0" w:color="000000"/>
            </w:tcBorders>
            <w:tcMar>
              <w:top w:w="55" w:type="dxa"/>
              <w:bottom w:w="55" w:type="dxa"/>
            </w:tcMar>
            <w:vAlign w:val="center"/>
          </w:tcPr>
          <w:p w14:paraId="4E1471D7" w14:textId="77777777" w:rsidR="00885510" w:rsidRDefault="00885510" w:rsidP="00EF32D5">
            <w:pPr>
              <w:jc w:val="center"/>
              <w:rPr>
                <w:rFonts w:ascii="Arial" w:hAnsi="Arial"/>
                <w:bCs/>
                <w:sz w:val="16"/>
                <w:szCs w:val="16"/>
              </w:rPr>
            </w:pPr>
            <w:r>
              <w:rPr>
                <w:rFonts w:ascii="Arial" w:hAnsi="Arial"/>
                <w:bCs/>
                <w:sz w:val="16"/>
                <w:szCs w:val="16"/>
              </w:rPr>
              <w:t>-15.60 (0.23)</w:t>
            </w:r>
          </w:p>
        </w:tc>
        <w:tc>
          <w:tcPr>
            <w:tcW w:w="1264" w:type="dxa"/>
            <w:tcBorders>
              <w:top w:val="single" w:sz="4" w:space="0" w:color="000000"/>
              <w:left w:val="single" w:sz="4" w:space="0" w:color="000000"/>
            </w:tcBorders>
            <w:tcMar>
              <w:top w:w="55" w:type="dxa"/>
              <w:bottom w:w="55" w:type="dxa"/>
            </w:tcMar>
            <w:vAlign w:val="center"/>
          </w:tcPr>
          <w:p w14:paraId="01602EAF" w14:textId="79878CEE" w:rsidR="00885510" w:rsidRDefault="00044951" w:rsidP="00EF32D5">
            <w:pPr>
              <w:jc w:val="center"/>
              <w:rPr>
                <w:rFonts w:ascii="Arial" w:hAnsi="Arial"/>
                <w:bCs/>
                <w:sz w:val="16"/>
                <w:szCs w:val="16"/>
              </w:rPr>
            </w:pPr>
            <w:r>
              <w:rPr>
                <w:rFonts w:ascii="Arial" w:hAnsi="Arial"/>
                <w:bCs/>
                <w:sz w:val="16"/>
                <w:szCs w:val="16"/>
              </w:rPr>
              <w:t>--</w:t>
            </w:r>
          </w:p>
        </w:tc>
      </w:tr>
      <w:tr w:rsidR="00337713" w14:paraId="67CE6EDD" w14:textId="77777777" w:rsidTr="00044951">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765FED"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034ABC60"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967F8"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0867EAD" w14:textId="77777777" w:rsidR="00885510" w:rsidRDefault="00885510" w:rsidP="00EF32D5">
            <w:pPr>
              <w:jc w:val="center"/>
              <w:rPr>
                <w:rFonts w:ascii="Arial" w:hAnsi="Arial"/>
                <w:bCs/>
                <w:sz w:val="16"/>
                <w:szCs w:val="16"/>
              </w:rPr>
            </w:pPr>
            <w:r>
              <w:rPr>
                <w:rFonts w:ascii="Arial" w:hAnsi="Arial"/>
                <w:bCs/>
                <w:sz w:val="16"/>
                <w:szCs w:val="16"/>
              </w:rPr>
              <w:t>-15.00 (0.23)</w:t>
            </w:r>
          </w:p>
        </w:tc>
        <w:tc>
          <w:tcPr>
            <w:tcW w:w="1264" w:type="dxa"/>
            <w:tcBorders>
              <w:left w:val="single" w:sz="4" w:space="0" w:color="000000"/>
            </w:tcBorders>
            <w:tcMar>
              <w:top w:w="55" w:type="dxa"/>
              <w:bottom w:w="55" w:type="dxa"/>
            </w:tcMar>
            <w:vAlign w:val="center"/>
          </w:tcPr>
          <w:p w14:paraId="42B65457" w14:textId="61C96FB0"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0.60 (0.32)</w:t>
            </w:r>
          </w:p>
        </w:tc>
      </w:tr>
      <w:tr w:rsidR="00337713" w14:paraId="7AB25E8E" w14:textId="77777777" w:rsidTr="00044951">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57FF0BE"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4843AEC5"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7949E3F"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B87B931" w14:textId="77777777" w:rsidR="00885510" w:rsidRDefault="00885510" w:rsidP="00EF32D5">
            <w:pPr>
              <w:jc w:val="center"/>
              <w:rPr>
                <w:rFonts w:ascii="Arial" w:hAnsi="Arial"/>
                <w:bCs/>
                <w:sz w:val="16"/>
                <w:szCs w:val="16"/>
              </w:rPr>
            </w:pPr>
            <w:r>
              <w:rPr>
                <w:rFonts w:ascii="Arial" w:hAnsi="Arial"/>
                <w:bCs/>
                <w:sz w:val="16"/>
                <w:szCs w:val="16"/>
              </w:rPr>
              <w:t>-15.28 (0.23)</w:t>
            </w:r>
          </w:p>
        </w:tc>
        <w:tc>
          <w:tcPr>
            <w:tcW w:w="1264" w:type="dxa"/>
            <w:tcBorders>
              <w:left w:val="single" w:sz="4" w:space="0" w:color="000000"/>
            </w:tcBorders>
            <w:tcMar>
              <w:top w:w="55" w:type="dxa"/>
              <w:bottom w:w="55" w:type="dxa"/>
            </w:tcMar>
            <w:vAlign w:val="center"/>
          </w:tcPr>
          <w:p w14:paraId="30D872A1" w14:textId="07CE90AD"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0.32 (0.33)</w:t>
            </w:r>
          </w:p>
        </w:tc>
      </w:tr>
      <w:tr w:rsidR="00D61732" w14:paraId="29CA1FED" w14:textId="77777777" w:rsidTr="003233D4">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E26626"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33757D52"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3D559180"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6BBA5C2" w14:textId="77777777" w:rsidR="00885510" w:rsidRDefault="00885510" w:rsidP="00EF32D5">
            <w:pPr>
              <w:jc w:val="center"/>
              <w:rPr>
                <w:rFonts w:ascii="Arial" w:hAnsi="Arial"/>
                <w:bCs/>
                <w:sz w:val="16"/>
                <w:szCs w:val="16"/>
              </w:rPr>
            </w:pPr>
            <w:r>
              <w:rPr>
                <w:rFonts w:ascii="Arial" w:hAnsi="Arial"/>
                <w:bCs/>
                <w:sz w:val="16"/>
                <w:szCs w:val="16"/>
              </w:rPr>
              <w:t>-15.20 (0.23)</w:t>
            </w:r>
          </w:p>
        </w:tc>
        <w:tc>
          <w:tcPr>
            <w:tcW w:w="1264" w:type="dxa"/>
            <w:tcBorders>
              <w:left w:val="single" w:sz="4" w:space="0" w:color="000000"/>
              <w:bottom w:val="single" w:sz="4" w:space="0" w:color="000000"/>
            </w:tcBorders>
            <w:tcMar>
              <w:top w:w="55" w:type="dxa"/>
              <w:bottom w:w="55" w:type="dxa"/>
            </w:tcMar>
            <w:vAlign w:val="center"/>
          </w:tcPr>
          <w:p w14:paraId="37D2B72E" w14:textId="1A90F93E"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0.40 (0.33)</w:t>
            </w:r>
          </w:p>
        </w:tc>
      </w:tr>
      <w:tr w:rsidR="00337713" w14:paraId="63DD8230" w14:textId="77777777" w:rsidTr="00044951">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4A379420" w14:textId="10305674" w:rsidR="00885510" w:rsidRDefault="00885510" w:rsidP="00EF32D5">
            <w:pPr>
              <w:jc w:val="center"/>
              <w:rPr>
                <w:rFonts w:ascii="Arial" w:hAnsi="Arial"/>
                <w:bCs/>
                <w:sz w:val="16"/>
                <w:szCs w:val="16"/>
              </w:rPr>
            </w:pPr>
            <w:r>
              <w:rPr>
                <w:rFonts w:ascii="Arial" w:hAnsi="Arial"/>
                <w:bCs/>
                <w:sz w:val="16"/>
                <w:szCs w:val="16"/>
              </w:rPr>
              <w:t>2: CGCAUCCU/</w:t>
            </w:r>
            <w:r>
              <w:rPr>
                <w:rFonts w:ascii="Arial" w:hAnsi="Arial"/>
                <w:bCs/>
                <w:sz w:val="16"/>
                <w:szCs w:val="16"/>
              </w:rPr>
              <w:br/>
            </w:r>
            <w:r w:rsidR="005F6288">
              <w:rPr>
                <w:rFonts w:ascii="Arial" w:hAnsi="Arial"/>
                <w:bCs/>
                <w:sz w:val="16"/>
                <w:szCs w:val="16"/>
              </w:rPr>
              <w:t xml:space="preserve">   </w:t>
            </w:r>
            <w:r>
              <w:rPr>
                <w:rFonts w:ascii="Arial" w:hAnsi="Arial"/>
                <w:bCs/>
                <w:sz w:val="16"/>
                <w:szCs w:val="16"/>
              </w:rPr>
              <w:t>AGGAUGCG</w:t>
            </w:r>
          </w:p>
        </w:tc>
        <w:tc>
          <w:tcPr>
            <w:tcW w:w="1060" w:type="dxa"/>
            <w:vMerge w:val="restart"/>
            <w:tcBorders>
              <w:left w:val="single" w:sz="4" w:space="0" w:color="000000"/>
              <w:bottom w:val="single" w:sz="4" w:space="0" w:color="000000"/>
            </w:tcBorders>
            <w:tcMar>
              <w:top w:w="55" w:type="dxa"/>
              <w:bottom w:w="55" w:type="dxa"/>
            </w:tcMar>
            <w:vAlign w:val="center"/>
          </w:tcPr>
          <w:p w14:paraId="513A5EF9" w14:textId="77777777" w:rsidR="00885510" w:rsidRDefault="00885510" w:rsidP="00EF32D5">
            <w:pPr>
              <w:jc w:val="center"/>
              <w:rPr>
                <w:rFonts w:ascii="Arial" w:hAnsi="Arial"/>
                <w:bCs/>
                <w:sz w:val="16"/>
                <w:szCs w:val="16"/>
              </w:rPr>
            </w:pPr>
            <w:r>
              <w:rPr>
                <w:rFonts w:ascii="Arial" w:hAnsi="Arial"/>
                <w:bCs/>
                <w:sz w:val="16"/>
                <w:szCs w:val="16"/>
              </w:rPr>
              <w:t>38%</w:t>
            </w:r>
          </w:p>
        </w:tc>
        <w:tc>
          <w:tcPr>
            <w:tcW w:w="1083" w:type="dxa"/>
            <w:tcBorders>
              <w:left w:val="single" w:sz="4" w:space="0" w:color="000000"/>
            </w:tcBorders>
            <w:tcMar>
              <w:top w:w="55" w:type="dxa"/>
              <w:bottom w:w="55" w:type="dxa"/>
            </w:tcMar>
            <w:vAlign w:val="center"/>
          </w:tcPr>
          <w:p w14:paraId="475A5E02" w14:textId="77777777" w:rsidR="00885510" w:rsidRDefault="00885510" w:rsidP="00EF32D5">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70D54D9D" w14:textId="77777777" w:rsidR="00885510" w:rsidRDefault="00885510" w:rsidP="00EF32D5">
            <w:pPr>
              <w:jc w:val="center"/>
              <w:rPr>
                <w:rFonts w:ascii="Arial" w:hAnsi="Arial"/>
                <w:bCs/>
                <w:sz w:val="16"/>
                <w:szCs w:val="16"/>
              </w:rPr>
            </w:pPr>
            <w:r>
              <w:rPr>
                <w:rFonts w:ascii="Arial" w:hAnsi="Arial"/>
                <w:bCs/>
                <w:sz w:val="16"/>
                <w:szCs w:val="16"/>
              </w:rPr>
              <w:t>-13.82 (0.21)</w:t>
            </w:r>
          </w:p>
        </w:tc>
        <w:tc>
          <w:tcPr>
            <w:tcW w:w="1264" w:type="dxa"/>
            <w:tcBorders>
              <w:left w:val="single" w:sz="4" w:space="0" w:color="000000"/>
            </w:tcBorders>
            <w:tcMar>
              <w:top w:w="55" w:type="dxa"/>
              <w:bottom w:w="55" w:type="dxa"/>
            </w:tcMar>
            <w:vAlign w:val="center"/>
          </w:tcPr>
          <w:p w14:paraId="420F668A" w14:textId="6F4C02B6" w:rsidR="00885510" w:rsidRDefault="00044951" w:rsidP="00EF32D5">
            <w:pPr>
              <w:jc w:val="center"/>
              <w:rPr>
                <w:rFonts w:ascii="Arial" w:hAnsi="Arial"/>
                <w:bCs/>
                <w:sz w:val="16"/>
                <w:szCs w:val="16"/>
              </w:rPr>
            </w:pPr>
            <w:r>
              <w:rPr>
                <w:rFonts w:ascii="Arial" w:hAnsi="Arial"/>
                <w:bCs/>
                <w:sz w:val="16"/>
                <w:szCs w:val="16"/>
              </w:rPr>
              <w:t>--</w:t>
            </w:r>
          </w:p>
        </w:tc>
      </w:tr>
      <w:tr w:rsidR="00D61732" w14:paraId="5F47D4C9" w14:textId="77777777" w:rsidTr="003233D4">
        <w:tc>
          <w:tcPr>
            <w:tcW w:w="1437" w:type="dxa"/>
            <w:vMerge/>
            <w:tcBorders>
              <w:left w:val="single" w:sz="4" w:space="0" w:color="000000"/>
              <w:right w:val="single" w:sz="4" w:space="0" w:color="000000"/>
            </w:tcBorders>
            <w:tcMar>
              <w:top w:w="55" w:type="dxa"/>
              <w:bottom w:w="55" w:type="dxa"/>
            </w:tcMar>
            <w:vAlign w:val="center"/>
          </w:tcPr>
          <w:p w14:paraId="43D86545"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5FB1EF3E"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4833FBEF"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D54D492" w14:textId="77777777" w:rsidR="00885510" w:rsidRDefault="00885510" w:rsidP="00EF32D5">
            <w:pPr>
              <w:jc w:val="center"/>
              <w:rPr>
                <w:rFonts w:ascii="Arial" w:hAnsi="Arial"/>
                <w:bCs/>
                <w:sz w:val="16"/>
                <w:szCs w:val="16"/>
              </w:rPr>
            </w:pPr>
            <w:r>
              <w:rPr>
                <w:rFonts w:ascii="Arial" w:hAnsi="Arial"/>
                <w:bCs/>
                <w:sz w:val="16"/>
                <w:szCs w:val="16"/>
              </w:rPr>
              <w:t>-12.70 (0.19)</w:t>
            </w:r>
          </w:p>
        </w:tc>
        <w:tc>
          <w:tcPr>
            <w:tcW w:w="1264" w:type="dxa"/>
            <w:tcBorders>
              <w:left w:val="single" w:sz="4" w:space="0" w:color="000000"/>
            </w:tcBorders>
            <w:tcMar>
              <w:top w:w="55" w:type="dxa"/>
              <w:bottom w:w="55" w:type="dxa"/>
            </w:tcMar>
            <w:vAlign w:val="center"/>
          </w:tcPr>
          <w:p w14:paraId="0A6BA93A" w14:textId="46B6826F"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1.12 (0.28)</w:t>
            </w:r>
          </w:p>
        </w:tc>
      </w:tr>
      <w:tr w:rsidR="00D61732" w14:paraId="317C0E16" w14:textId="77777777" w:rsidTr="003233D4">
        <w:tc>
          <w:tcPr>
            <w:tcW w:w="1437" w:type="dxa"/>
            <w:vMerge/>
            <w:tcBorders>
              <w:left w:val="single" w:sz="4" w:space="0" w:color="000000"/>
              <w:right w:val="single" w:sz="4" w:space="0" w:color="000000"/>
            </w:tcBorders>
            <w:tcMar>
              <w:top w:w="55" w:type="dxa"/>
              <w:bottom w:w="55" w:type="dxa"/>
            </w:tcMar>
            <w:vAlign w:val="center"/>
          </w:tcPr>
          <w:p w14:paraId="61BAFE21"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5DB43365"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489BF"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5C55F58" w14:textId="77777777" w:rsidR="00885510" w:rsidRDefault="00885510" w:rsidP="00EF32D5">
            <w:pPr>
              <w:jc w:val="center"/>
              <w:rPr>
                <w:rFonts w:ascii="Arial" w:hAnsi="Arial"/>
                <w:bCs/>
                <w:sz w:val="16"/>
                <w:szCs w:val="16"/>
              </w:rPr>
            </w:pPr>
            <w:r>
              <w:rPr>
                <w:rFonts w:ascii="Arial" w:hAnsi="Arial"/>
                <w:bCs/>
                <w:sz w:val="16"/>
                <w:szCs w:val="16"/>
              </w:rPr>
              <w:t>-13.41 (0.20)</w:t>
            </w:r>
          </w:p>
        </w:tc>
        <w:tc>
          <w:tcPr>
            <w:tcW w:w="1264" w:type="dxa"/>
            <w:tcBorders>
              <w:left w:val="single" w:sz="4" w:space="0" w:color="000000"/>
            </w:tcBorders>
            <w:tcMar>
              <w:top w:w="55" w:type="dxa"/>
              <w:bottom w:w="55" w:type="dxa"/>
            </w:tcMar>
            <w:vAlign w:val="center"/>
          </w:tcPr>
          <w:p w14:paraId="3FE78F95" w14:textId="62B6BE07"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0.41 (0.29)</w:t>
            </w:r>
          </w:p>
        </w:tc>
      </w:tr>
      <w:tr w:rsidR="00D61732" w14:paraId="7772E9BE" w14:textId="77777777" w:rsidTr="003233D4">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F353C5A"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38594B25"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A4AD6C"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4C9DE00D" w14:textId="77777777" w:rsidR="00885510" w:rsidRDefault="00885510" w:rsidP="00EF32D5">
            <w:pPr>
              <w:jc w:val="center"/>
              <w:rPr>
                <w:rFonts w:ascii="Arial" w:hAnsi="Arial"/>
                <w:bCs/>
                <w:sz w:val="16"/>
                <w:szCs w:val="16"/>
              </w:rPr>
            </w:pPr>
            <w:r>
              <w:rPr>
                <w:rFonts w:ascii="Arial" w:hAnsi="Arial"/>
                <w:bCs/>
                <w:sz w:val="16"/>
                <w:szCs w:val="16"/>
              </w:rPr>
              <w:t>-14.22 (0.21)</w:t>
            </w:r>
          </w:p>
        </w:tc>
        <w:tc>
          <w:tcPr>
            <w:tcW w:w="1264" w:type="dxa"/>
            <w:tcBorders>
              <w:left w:val="single" w:sz="4" w:space="0" w:color="000000"/>
              <w:bottom w:val="single" w:sz="4" w:space="0" w:color="000000"/>
            </w:tcBorders>
            <w:tcMar>
              <w:top w:w="55" w:type="dxa"/>
              <w:bottom w:w="55" w:type="dxa"/>
            </w:tcMar>
            <w:vAlign w:val="center"/>
          </w:tcPr>
          <w:p w14:paraId="5FA92810" w14:textId="77777777" w:rsidR="00885510" w:rsidRDefault="00885510" w:rsidP="00EF32D5">
            <w:pPr>
              <w:jc w:val="center"/>
              <w:rPr>
                <w:rFonts w:ascii="Arial" w:hAnsi="Arial"/>
                <w:bCs/>
                <w:sz w:val="16"/>
                <w:szCs w:val="16"/>
              </w:rPr>
            </w:pPr>
            <w:r>
              <w:rPr>
                <w:rFonts w:ascii="Arial" w:hAnsi="Arial"/>
                <w:bCs/>
                <w:sz w:val="16"/>
                <w:szCs w:val="16"/>
              </w:rPr>
              <w:t>-0.40 (0.30)</w:t>
            </w:r>
          </w:p>
        </w:tc>
      </w:tr>
      <w:tr w:rsidR="00337713" w14:paraId="55BF71C4" w14:textId="77777777" w:rsidTr="00044951">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E7E0880" w14:textId="3E100E3C" w:rsidR="00885510" w:rsidRDefault="00885510" w:rsidP="00EF32D5">
            <w:pPr>
              <w:jc w:val="center"/>
            </w:pPr>
            <w:r>
              <w:rPr>
                <w:rFonts w:ascii="Arial" w:hAnsi="Arial"/>
                <w:bCs/>
                <w:sz w:val="16"/>
                <w:szCs w:val="16"/>
              </w:rPr>
              <w:t>3: CGUAUGUA/</w:t>
            </w:r>
            <w:r>
              <w:rPr>
                <w:rFonts w:ascii="Arial" w:hAnsi="Arial"/>
                <w:bCs/>
                <w:sz w:val="16"/>
                <w:szCs w:val="16"/>
              </w:rPr>
              <w:br/>
            </w:r>
            <w:r w:rsidR="005F6288">
              <w:rPr>
                <w:rFonts w:ascii="Arial" w:hAnsi="Arial"/>
                <w:bCs/>
                <w:sz w:val="16"/>
                <w:szCs w:val="16"/>
              </w:rPr>
              <w:t xml:space="preserve">   </w:t>
            </w:r>
            <w:r>
              <w:rPr>
                <w:rFonts w:ascii="Arial" w:hAnsi="Arial"/>
                <w:bCs/>
                <w:sz w:val="16"/>
                <w:szCs w:val="16"/>
              </w:rPr>
              <w:t>UACAUACG</w:t>
            </w:r>
          </w:p>
        </w:tc>
        <w:tc>
          <w:tcPr>
            <w:tcW w:w="1060" w:type="dxa"/>
            <w:vMerge w:val="restart"/>
            <w:tcBorders>
              <w:left w:val="single" w:sz="4" w:space="0" w:color="000000"/>
              <w:bottom w:val="single" w:sz="4" w:space="0" w:color="000000"/>
            </w:tcBorders>
            <w:tcMar>
              <w:top w:w="55" w:type="dxa"/>
              <w:bottom w:w="55" w:type="dxa"/>
            </w:tcMar>
            <w:vAlign w:val="center"/>
          </w:tcPr>
          <w:p w14:paraId="16B005FE" w14:textId="77777777" w:rsidR="00885510" w:rsidRDefault="00885510" w:rsidP="00EF32D5">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79E2B1D1" w14:textId="77777777" w:rsidR="00885510" w:rsidRDefault="00885510" w:rsidP="00EF32D5">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08CCA93F" w14:textId="77777777" w:rsidR="00885510" w:rsidRDefault="00885510" w:rsidP="00EF32D5">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tcBorders>
            <w:tcMar>
              <w:top w:w="55" w:type="dxa"/>
              <w:bottom w:w="55" w:type="dxa"/>
            </w:tcMar>
            <w:vAlign w:val="center"/>
          </w:tcPr>
          <w:p w14:paraId="2E85955A" w14:textId="6DD6831B" w:rsidR="00885510" w:rsidRDefault="00044951" w:rsidP="00EF32D5">
            <w:pPr>
              <w:jc w:val="center"/>
              <w:rPr>
                <w:rFonts w:ascii="Arial" w:hAnsi="Arial"/>
                <w:bCs/>
                <w:sz w:val="16"/>
                <w:szCs w:val="16"/>
              </w:rPr>
            </w:pPr>
            <w:r>
              <w:rPr>
                <w:rFonts w:ascii="Arial" w:hAnsi="Arial"/>
                <w:bCs/>
                <w:sz w:val="16"/>
                <w:szCs w:val="16"/>
              </w:rPr>
              <w:t>--</w:t>
            </w:r>
          </w:p>
        </w:tc>
      </w:tr>
      <w:tr w:rsidR="00D61732" w14:paraId="5D9438BB" w14:textId="77777777" w:rsidTr="003233D4">
        <w:tc>
          <w:tcPr>
            <w:tcW w:w="1437" w:type="dxa"/>
            <w:vMerge/>
            <w:tcBorders>
              <w:left w:val="single" w:sz="4" w:space="0" w:color="000000"/>
              <w:right w:val="single" w:sz="4" w:space="0" w:color="000000"/>
            </w:tcBorders>
            <w:tcMar>
              <w:top w:w="55" w:type="dxa"/>
              <w:bottom w:w="55" w:type="dxa"/>
            </w:tcMar>
            <w:vAlign w:val="center"/>
          </w:tcPr>
          <w:p w14:paraId="2C7C3E67"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3572B2DC"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C4479AB"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39FC3D22" w14:textId="77777777" w:rsidR="00885510" w:rsidRDefault="00885510" w:rsidP="00EF32D5">
            <w:pPr>
              <w:jc w:val="center"/>
              <w:rPr>
                <w:rFonts w:ascii="Arial" w:hAnsi="Arial"/>
                <w:bCs/>
                <w:sz w:val="16"/>
                <w:szCs w:val="16"/>
              </w:rPr>
            </w:pPr>
            <w:r>
              <w:rPr>
                <w:rFonts w:ascii="Arial" w:hAnsi="Arial"/>
                <w:bCs/>
                <w:sz w:val="16"/>
                <w:szCs w:val="16"/>
              </w:rPr>
              <w:t>-10.41 (0.16)</w:t>
            </w:r>
          </w:p>
        </w:tc>
        <w:tc>
          <w:tcPr>
            <w:tcW w:w="1264" w:type="dxa"/>
            <w:tcBorders>
              <w:left w:val="single" w:sz="4" w:space="0" w:color="000000"/>
            </w:tcBorders>
            <w:tcMar>
              <w:top w:w="55" w:type="dxa"/>
              <w:bottom w:w="55" w:type="dxa"/>
            </w:tcMar>
            <w:vAlign w:val="center"/>
          </w:tcPr>
          <w:p w14:paraId="1CC21B0B" w14:textId="17A50D5A"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0.44 (0.23)</w:t>
            </w:r>
          </w:p>
        </w:tc>
      </w:tr>
      <w:tr w:rsidR="00D61732" w14:paraId="77A12D93" w14:textId="77777777" w:rsidTr="003233D4">
        <w:tc>
          <w:tcPr>
            <w:tcW w:w="1437" w:type="dxa"/>
            <w:vMerge/>
            <w:tcBorders>
              <w:left w:val="single" w:sz="4" w:space="0" w:color="000000"/>
              <w:right w:val="single" w:sz="4" w:space="0" w:color="000000"/>
            </w:tcBorders>
            <w:tcMar>
              <w:top w:w="55" w:type="dxa"/>
              <w:bottom w:w="55" w:type="dxa"/>
            </w:tcMar>
            <w:vAlign w:val="center"/>
          </w:tcPr>
          <w:p w14:paraId="1A513F91"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3A006B27"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3D1B89F7"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6488978E" w14:textId="77777777" w:rsidR="00885510" w:rsidRDefault="00885510" w:rsidP="00EF32D5">
            <w:pPr>
              <w:jc w:val="center"/>
              <w:rPr>
                <w:rFonts w:ascii="Arial" w:hAnsi="Arial"/>
                <w:bCs/>
                <w:sz w:val="16"/>
                <w:szCs w:val="16"/>
              </w:rPr>
            </w:pPr>
            <w:r>
              <w:rPr>
                <w:rFonts w:ascii="Arial" w:hAnsi="Arial"/>
                <w:bCs/>
                <w:sz w:val="16"/>
                <w:szCs w:val="16"/>
              </w:rPr>
              <w:t>-10.30 (0.15)</w:t>
            </w:r>
          </w:p>
        </w:tc>
        <w:tc>
          <w:tcPr>
            <w:tcW w:w="1264" w:type="dxa"/>
            <w:tcBorders>
              <w:left w:val="single" w:sz="4" w:space="0" w:color="000000"/>
            </w:tcBorders>
            <w:tcMar>
              <w:top w:w="55" w:type="dxa"/>
              <w:bottom w:w="55" w:type="dxa"/>
            </w:tcMar>
            <w:vAlign w:val="center"/>
          </w:tcPr>
          <w:p w14:paraId="672AFFB8" w14:textId="31FE045F"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0.55 (0.22)</w:t>
            </w:r>
          </w:p>
        </w:tc>
      </w:tr>
      <w:tr w:rsidR="00D61732" w14:paraId="307B6589" w14:textId="77777777" w:rsidTr="003233D4">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D5E6AA4"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2A2E1ABA"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45C422DE"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07A7B90" w14:textId="77777777" w:rsidR="00885510" w:rsidRDefault="00885510" w:rsidP="00EF32D5">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bottom w:val="single" w:sz="4" w:space="0" w:color="000000"/>
            </w:tcBorders>
            <w:tcMar>
              <w:top w:w="55" w:type="dxa"/>
              <w:bottom w:w="55" w:type="dxa"/>
            </w:tcMar>
            <w:vAlign w:val="center"/>
          </w:tcPr>
          <w:p w14:paraId="45E2FFC8" w14:textId="3D0242BB" w:rsidR="00885510" w:rsidRDefault="00044951" w:rsidP="00EF32D5">
            <w:pPr>
              <w:jc w:val="center"/>
              <w:rPr>
                <w:rFonts w:ascii="Arial" w:hAnsi="Arial"/>
                <w:bCs/>
                <w:sz w:val="16"/>
                <w:szCs w:val="16"/>
              </w:rPr>
            </w:pPr>
            <w:r>
              <w:rPr>
                <w:rFonts w:ascii="Arial" w:hAnsi="Arial"/>
                <w:bCs/>
                <w:sz w:val="16"/>
                <w:szCs w:val="16"/>
              </w:rPr>
              <w:t xml:space="preserve">  </w:t>
            </w:r>
            <w:r w:rsidR="00885510">
              <w:rPr>
                <w:rFonts w:ascii="Arial" w:hAnsi="Arial"/>
                <w:bCs/>
                <w:sz w:val="16"/>
                <w:szCs w:val="16"/>
              </w:rPr>
              <w:t>0.00 (0.23)</w:t>
            </w:r>
          </w:p>
        </w:tc>
      </w:tr>
      <w:tr w:rsidR="00337713" w14:paraId="7C563AA3" w14:textId="77777777" w:rsidTr="00044951">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8F3165C" w14:textId="77777777" w:rsidR="00885510" w:rsidRDefault="00885510" w:rsidP="00EF32D5">
            <w:pPr>
              <w:jc w:val="center"/>
              <w:rPr>
                <w:rFonts w:ascii="Arial" w:hAnsi="Arial"/>
                <w:bCs/>
                <w:sz w:val="16"/>
                <w:szCs w:val="16"/>
              </w:rPr>
            </w:pPr>
            <w:r>
              <w:rPr>
                <w:rFonts w:ascii="Arial" w:hAnsi="Arial"/>
                <w:bCs/>
                <w:sz w:val="16"/>
                <w:szCs w:val="16"/>
              </w:rPr>
              <w:t>4: CCAUAUCA/</w:t>
            </w:r>
            <w:r>
              <w:rPr>
                <w:rFonts w:ascii="Arial" w:hAnsi="Arial"/>
                <w:bCs/>
                <w:sz w:val="16"/>
                <w:szCs w:val="16"/>
              </w:rPr>
              <w:br/>
              <w:t>UGAUAUGG</w:t>
            </w:r>
          </w:p>
        </w:tc>
        <w:tc>
          <w:tcPr>
            <w:tcW w:w="1060" w:type="dxa"/>
            <w:vMerge w:val="restart"/>
            <w:tcBorders>
              <w:left w:val="single" w:sz="4" w:space="0" w:color="000000"/>
              <w:bottom w:val="single" w:sz="4" w:space="0" w:color="000000"/>
            </w:tcBorders>
            <w:tcMar>
              <w:top w:w="55" w:type="dxa"/>
              <w:bottom w:w="55" w:type="dxa"/>
            </w:tcMar>
            <w:vAlign w:val="center"/>
          </w:tcPr>
          <w:p w14:paraId="70AD75E0" w14:textId="77777777" w:rsidR="00885510" w:rsidRDefault="00885510" w:rsidP="00EF32D5">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499003E4" w14:textId="77777777" w:rsidR="00885510" w:rsidRDefault="00885510" w:rsidP="00EF32D5">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34F222DC" w14:textId="77777777" w:rsidR="00885510" w:rsidRDefault="00885510" w:rsidP="00EF32D5">
            <w:pPr>
              <w:jc w:val="center"/>
              <w:rPr>
                <w:rFonts w:ascii="Arial" w:hAnsi="Arial"/>
                <w:bCs/>
                <w:sz w:val="16"/>
                <w:szCs w:val="16"/>
              </w:rPr>
            </w:pPr>
            <w:r>
              <w:rPr>
                <w:rFonts w:ascii="Arial" w:hAnsi="Arial"/>
                <w:bCs/>
                <w:sz w:val="16"/>
                <w:szCs w:val="16"/>
              </w:rPr>
              <w:t>-12.02 (0.18)</w:t>
            </w:r>
          </w:p>
        </w:tc>
        <w:tc>
          <w:tcPr>
            <w:tcW w:w="1264" w:type="dxa"/>
            <w:tcBorders>
              <w:left w:val="single" w:sz="4" w:space="0" w:color="000000"/>
            </w:tcBorders>
            <w:tcMar>
              <w:top w:w="55" w:type="dxa"/>
              <w:bottom w:w="55" w:type="dxa"/>
            </w:tcMar>
            <w:vAlign w:val="center"/>
          </w:tcPr>
          <w:p w14:paraId="48303461" w14:textId="5166D90C" w:rsidR="00885510" w:rsidRDefault="00044951" w:rsidP="00EF32D5">
            <w:pPr>
              <w:jc w:val="center"/>
              <w:rPr>
                <w:rFonts w:ascii="Arial" w:hAnsi="Arial"/>
                <w:bCs/>
                <w:sz w:val="16"/>
                <w:szCs w:val="16"/>
              </w:rPr>
            </w:pPr>
            <w:r>
              <w:rPr>
                <w:rFonts w:ascii="Arial" w:hAnsi="Arial"/>
                <w:bCs/>
                <w:sz w:val="16"/>
                <w:szCs w:val="16"/>
              </w:rPr>
              <w:t>--</w:t>
            </w:r>
          </w:p>
        </w:tc>
      </w:tr>
      <w:tr w:rsidR="00D61732" w14:paraId="77EF9F8E" w14:textId="77777777" w:rsidTr="003233D4">
        <w:trPr>
          <w:trHeight w:val="215"/>
        </w:trPr>
        <w:tc>
          <w:tcPr>
            <w:tcW w:w="1437" w:type="dxa"/>
            <w:vMerge/>
            <w:tcBorders>
              <w:left w:val="single" w:sz="4" w:space="0" w:color="000000"/>
              <w:right w:val="single" w:sz="4" w:space="0" w:color="000000"/>
            </w:tcBorders>
            <w:tcMar>
              <w:top w:w="55" w:type="dxa"/>
              <w:bottom w:w="55" w:type="dxa"/>
            </w:tcMar>
            <w:vAlign w:val="center"/>
          </w:tcPr>
          <w:p w14:paraId="13147169"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124F75BB"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D643D56"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5991BAC5" w14:textId="77777777" w:rsidR="00885510" w:rsidRDefault="00885510" w:rsidP="00EF32D5">
            <w:pPr>
              <w:jc w:val="center"/>
              <w:rPr>
                <w:rFonts w:ascii="Arial" w:hAnsi="Arial"/>
                <w:bCs/>
                <w:sz w:val="16"/>
                <w:szCs w:val="16"/>
              </w:rPr>
            </w:pPr>
            <w:r>
              <w:rPr>
                <w:rFonts w:ascii="Arial" w:hAnsi="Arial"/>
                <w:bCs/>
                <w:sz w:val="16"/>
                <w:szCs w:val="16"/>
              </w:rPr>
              <w:t>-11.38 (0.17)</w:t>
            </w:r>
          </w:p>
        </w:tc>
        <w:tc>
          <w:tcPr>
            <w:tcW w:w="1264" w:type="dxa"/>
            <w:tcBorders>
              <w:left w:val="single" w:sz="4" w:space="0" w:color="000000"/>
            </w:tcBorders>
            <w:tcMar>
              <w:top w:w="55" w:type="dxa"/>
              <w:bottom w:w="55" w:type="dxa"/>
            </w:tcMar>
            <w:vAlign w:val="center"/>
          </w:tcPr>
          <w:p w14:paraId="46B7100D" w14:textId="1AC6E311"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0.64 (0.25)</w:t>
            </w:r>
          </w:p>
        </w:tc>
      </w:tr>
      <w:tr w:rsidR="00D61732" w14:paraId="70BE0739" w14:textId="77777777" w:rsidTr="003233D4">
        <w:trPr>
          <w:trHeight w:val="215"/>
        </w:trPr>
        <w:tc>
          <w:tcPr>
            <w:tcW w:w="1437" w:type="dxa"/>
            <w:vMerge/>
            <w:tcBorders>
              <w:left w:val="single" w:sz="4" w:space="0" w:color="000000"/>
              <w:right w:val="single" w:sz="4" w:space="0" w:color="000000"/>
            </w:tcBorders>
            <w:tcMar>
              <w:top w:w="55" w:type="dxa"/>
              <w:bottom w:w="55" w:type="dxa"/>
            </w:tcMar>
            <w:vAlign w:val="center"/>
          </w:tcPr>
          <w:p w14:paraId="3EC90CD0"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41FD55B7"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2ECE1244"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329F8ACD" w14:textId="77777777" w:rsidR="00885510" w:rsidRDefault="00885510" w:rsidP="00EF32D5">
            <w:pPr>
              <w:jc w:val="center"/>
              <w:rPr>
                <w:rFonts w:ascii="Arial" w:hAnsi="Arial"/>
                <w:bCs/>
                <w:sz w:val="16"/>
                <w:szCs w:val="16"/>
              </w:rPr>
            </w:pPr>
            <w:r>
              <w:rPr>
                <w:rFonts w:ascii="Arial" w:hAnsi="Arial"/>
                <w:bCs/>
                <w:sz w:val="16"/>
                <w:szCs w:val="16"/>
              </w:rPr>
              <w:t>-11.50 (0.17)</w:t>
            </w:r>
          </w:p>
        </w:tc>
        <w:tc>
          <w:tcPr>
            <w:tcW w:w="1264" w:type="dxa"/>
            <w:tcBorders>
              <w:left w:val="single" w:sz="4" w:space="0" w:color="000000"/>
            </w:tcBorders>
            <w:tcMar>
              <w:top w:w="55" w:type="dxa"/>
              <w:bottom w:w="55" w:type="dxa"/>
            </w:tcMar>
            <w:vAlign w:val="center"/>
          </w:tcPr>
          <w:p w14:paraId="2D9CBAFB" w14:textId="5B01C290"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0.52 (0.25)</w:t>
            </w:r>
          </w:p>
        </w:tc>
      </w:tr>
      <w:tr w:rsidR="00D61732" w14:paraId="112474DE" w14:textId="77777777" w:rsidTr="003233D4">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4527FFF5"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2A93235C"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69C05397"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253B986" w14:textId="77777777" w:rsidR="00885510" w:rsidRDefault="00885510" w:rsidP="00EF32D5">
            <w:pPr>
              <w:jc w:val="center"/>
              <w:rPr>
                <w:rFonts w:ascii="Arial" w:hAnsi="Arial"/>
                <w:bCs/>
                <w:sz w:val="16"/>
                <w:szCs w:val="16"/>
              </w:rPr>
            </w:pPr>
            <w:r>
              <w:rPr>
                <w:rFonts w:ascii="Arial" w:hAnsi="Arial"/>
                <w:bCs/>
                <w:sz w:val="16"/>
                <w:szCs w:val="16"/>
              </w:rPr>
              <w:t>-11.90 (0.18)</w:t>
            </w:r>
          </w:p>
        </w:tc>
        <w:tc>
          <w:tcPr>
            <w:tcW w:w="1264" w:type="dxa"/>
            <w:tcBorders>
              <w:left w:val="single" w:sz="4" w:space="0" w:color="000000"/>
              <w:bottom w:val="single" w:sz="4" w:space="0" w:color="000000"/>
            </w:tcBorders>
            <w:tcMar>
              <w:top w:w="55" w:type="dxa"/>
              <w:bottom w:w="55" w:type="dxa"/>
            </w:tcMar>
            <w:vAlign w:val="center"/>
          </w:tcPr>
          <w:p w14:paraId="31011236" w14:textId="6D9201C6"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0.12 (0.25)</w:t>
            </w:r>
          </w:p>
        </w:tc>
      </w:tr>
      <w:tr w:rsidR="00337713" w14:paraId="0D591915" w14:textId="77777777" w:rsidTr="00044951">
        <w:trPr>
          <w:trHeight w:val="215"/>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3EA4148F" w14:textId="77777777" w:rsidR="00885510" w:rsidRDefault="00885510" w:rsidP="00EF32D5">
            <w:pPr>
              <w:jc w:val="center"/>
              <w:rPr>
                <w:rFonts w:ascii="Arial" w:hAnsi="Arial"/>
                <w:bCs/>
                <w:sz w:val="16"/>
                <w:szCs w:val="16"/>
              </w:rPr>
            </w:pPr>
            <w:proofErr w:type="gramStart"/>
            <w:r>
              <w:rPr>
                <w:rFonts w:ascii="Arial" w:hAnsi="Arial"/>
                <w:bCs/>
                <w:sz w:val="16"/>
                <w:szCs w:val="16"/>
              </w:rPr>
              <w:t>5:CCAUAUUA</w:t>
            </w:r>
            <w:proofErr w:type="gramEnd"/>
            <w:r>
              <w:rPr>
                <w:rFonts w:ascii="Arial" w:hAnsi="Arial"/>
                <w:bCs/>
                <w:sz w:val="16"/>
                <w:szCs w:val="16"/>
              </w:rPr>
              <w:t>/</w:t>
            </w:r>
            <w:r>
              <w:rPr>
                <w:rFonts w:ascii="Arial" w:hAnsi="Arial"/>
                <w:bCs/>
                <w:sz w:val="16"/>
                <w:szCs w:val="16"/>
              </w:rPr>
              <w:br/>
              <w:t>UAAUAUGG</w:t>
            </w:r>
          </w:p>
        </w:tc>
        <w:tc>
          <w:tcPr>
            <w:tcW w:w="1060" w:type="dxa"/>
            <w:vMerge w:val="restart"/>
            <w:tcBorders>
              <w:left w:val="single" w:sz="4" w:space="0" w:color="000000"/>
              <w:bottom w:val="single" w:sz="4" w:space="0" w:color="000000"/>
            </w:tcBorders>
            <w:tcMar>
              <w:top w:w="55" w:type="dxa"/>
              <w:bottom w:w="55" w:type="dxa"/>
            </w:tcMar>
            <w:vAlign w:val="center"/>
          </w:tcPr>
          <w:p w14:paraId="37B5765C" w14:textId="77777777" w:rsidR="00885510" w:rsidRDefault="00885510" w:rsidP="00EF32D5">
            <w:pPr>
              <w:jc w:val="center"/>
              <w:rPr>
                <w:rFonts w:ascii="Arial" w:hAnsi="Arial"/>
                <w:bCs/>
                <w:sz w:val="16"/>
                <w:szCs w:val="16"/>
              </w:rPr>
            </w:pPr>
            <w:r>
              <w:rPr>
                <w:rFonts w:ascii="Arial" w:hAnsi="Arial"/>
                <w:bCs/>
                <w:sz w:val="16"/>
                <w:szCs w:val="16"/>
              </w:rPr>
              <w:t>75%</w:t>
            </w:r>
          </w:p>
        </w:tc>
        <w:tc>
          <w:tcPr>
            <w:tcW w:w="1083" w:type="dxa"/>
            <w:tcBorders>
              <w:left w:val="single" w:sz="4" w:space="0" w:color="000000"/>
            </w:tcBorders>
            <w:tcMar>
              <w:top w:w="55" w:type="dxa"/>
              <w:bottom w:w="55" w:type="dxa"/>
            </w:tcMar>
            <w:vAlign w:val="center"/>
          </w:tcPr>
          <w:p w14:paraId="478A7B0B" w14:textId="77777777" w:rsidR="00885510" w:rsidRDefault="00885510" w:rsidP="00EF32D5">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269F23BF" w14:textId="77777777" w:rsidR="00885510" w:rsidRDefault="00885510" w:rsidP="00EF32D5">
            <w:pPr>
              <w:jc w:val="center"/>
              <w:rPr>
                <w:rFonts w:ascii="Arial" w:hAnsi="Arial"/>
                <w:bCs/>
                <w:sz w:val="16"/>
                <w:szCs w:val="16"/>
              </w:rPr>
            </w:pPr>
            <w:r>
              <w:rPr>
                <w:rFonts w:ascii="Arial" w:hAnsi="Arial"/>
                <w:bCs/>
                <w:sz w:val="16"/>
                <w:szCs w:val="16"/>
              </w:rPr>
              <w:t>-10.76 (0.16)</w:t>
            </w:r>
          </w:p>
        </w:tc>
        <w:tc>
          <w:tcPr>
            <w:tcW w:w="1264" w:type="dxa"/>
            <w:tcBorders>
              <w:left w:val="single" w:sz="4" w:space="0" w:color="000000"/>
            </w:tcBorders>
            <w:tcMar>
              <w:top w:w="55" w:type="dxa"/>
              <w:bottom w:w="55" w:type="dxa"/>
            </w:tcMar>
            <w:vAlign w:val="center"/>
          </w:tcPr>
          <w:p w14:paraId="422B2C8E" w14:textId="597656EA" w:rsidR="00885510" w:rsidRDefault="00044951" w:rsidP="00EF32D5">
            <w:pPr>
              <w:jc w:val="center"/>
              <w:rPr>
                <w:rFonts w:ascii="Arial" w:hAnsi="Arial"/>
                <w:bCs/>
                <w:sz w:val="16"/>
                <w:szCs w:val="16"/>
              </w:rPr>
            </w:pPr>
            <w:r>
              <w:rPr>
                <w:rFonts w:ascii="Arial" w:hAnsi="Arial"/>
                <w:bCs/>
                <w:sz w:val="16"/>
                <w:szCs w:val="16"/>
              </w:rPr>
              <w:t>--</w:t>
            </w:r>
          </w:p>
        </w:tc>
      </w:tr>
      <w:tr w:rsidR="00D61732" w14:paraId="245CEEEF" w14:textId="77777777" w:rsidTr="003233D4">
        <w:trPr>
          <w:trHeight w:val="215"/>
        </w:trPr>
        <w:tc>
          <w:tcPr>
            <w:tcW w:w="1437" w:type="dxa"/>
            <w:vMerge/>
            <w:tcBorders>
              <w:left w:val="single" w:sz="4" w:space="0" w:color="000000"/>
              <w:right w:val="single" w:sz="4" w:space="0" w:color="000000"/>
            </w:tcBorders>
            <w:tcMar>
              <w:top w:w="55" w:type="dxa"/>
              <w:bottom w:w="55" w:type="dxa"/>
            </w:tcMar>
            <w:vAlign w:val="center"/>
          </w:tcPr>
          <w:p w14:paraId="2E23F7C6"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34E522CC"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5574CAF8"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7C9B6448" w14:textId="77777777" w:rsidR="00885510" w:rsidRDefault="00885510" w:rsidP="00EF32D5">
            <w:pPr>
              <w:jc w:val="center"/>
              <w:rPr>
                <w:rFonts w:ascii="Arial" w:hAnsi="Arial"/>
                <w:bCs/>
                <w:sz w:val="16"/>
                <w:szCs w:val="16"/>
              </w:rPr>
            </w:pPr>
            <w:r>
              <w:rPr>
                <w:rFonts w:ascii="Arial" w:hAnsi="Arial"/>
                <w:bCs/>
                <w:sz w:val="16"/>
                <w:szCs w:val="16"/>
              </w:rPr>
              <w:t>-10.15 (0.15)</w:t>
            </w:r>
          </w:p>
        </w:tc>
        <w:tc>
          <w:tcPr>
            <w:tcW w:w="1264" w:type="dxa"/>
            <w:tcBorders>
              <w:left w:val="single" w:sz="4" w:space="0" w:color="000000"/>
            </w:tcBorders>
            <w:tcMar>
              <w:top w:w="55" w:type="dxa"/>
              <w:bottom w:w="55" w:type="dxa"/>
            </w:tcMar>
            <w:vAlign w:val="center"/>
          </w:tcPr>
          <w:p w14:paraId="70631657" w14:textId="155B059D"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0.61 (0.22)</w:t>
            </w:r>
          </w:p>
        </w:tc>
      </w:tr>
      <w:tr w:rsidR="00D61732" w14:paraId="698F74FA" w14:textId="77777777" w:rsidTr="003233D4">
        <w:trPr>
          <w:trHeight w:val="215"/>
        </w:trPr>
        <w:tc>
          <w:tcPr>
            <w:tcW w:w="1437" w:type="dxa"/>
            <w:vMerge/>
            <w:tcBorders>
              <w:left w:val="single" w:sz="4" w:space="0" w:color="000000"/>
              <w:right w:val="single" w:sz="4" w:space="0" w:color="000000"/>
            </w:tcBorders>
            <w:tcMar>
              <w:top w:w="55" w:type="dxa"/>
              <w:bottom w:w="55" w:type="dxa"/>
            </w:tcMar>
            <w:vAlign w:val="center"/>
          </w:tcPr>
          <w:p w14:paraId="1C470CE2"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6CC60D92"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5038138"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7280F976" w14:textId="77777777" w:rsidR="00885510" w:rsidRDefault="00885510" w:rsidP="00EF32D5">
            <w:pPr>
              <w:jc w:val="center"/>
              <w:rPr>
                <w:rFonts w:ascii="Arial" w:hAnsi="Arial"/>
                <w:bCs/>
                <w:sz w:val="16"/>
                <w:szCs w:val="16"/>
              </w:rPr>
            </w:pPr>
            <w:r>
              <w:rPr>
                <w:rFonts w:ascii="Arial" w:hAnsi="Arial"/>
                <w:bCs/>
                <w:sz w:val="16"/>
                <w:szCs w:val="16"/>
              </w:rPr>
              <w:t>-10.16 (0.15)</w:t>
            </w:r>
          </w:p>
        </w:tc>
        <w:tc>
          <w:tcPr>
            <w:tcW w:w="1264" w:type="dxa"/>
            <w:tcBorders>
              <w:left w:val="single" w:sz="4" w:space="0" w:color="000000"/>
            </w:tcBorders>
            <w:tcMar>
              <w:top w:w="55" w:type="dxa"/>
              <w:bottom w:w="55" w:type="dxa"/>
            </w:tcMar>
            <w:vAlign w:val="center"/>
          </w:tcPr>
          <w:p w14:paraId="58EF25F1" w14:textId="5FF3151A"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0.60 (0.22)</w:t>
            </w:r>
          </w:p>
        </w:tc>
      </w:tr>
      <w:tr w:rsidR="00D61732" w14:paraId="3137941C" w14:textId="77777777" w:rsidTr="003233D4">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3F878046"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4C50D505"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09079E"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79761A54" w14:textId="77777777" w:rsidR="00885510" w:rsidRDefault="00885510" w:rsidP="00EF32D5">
            <w:pPr>
              <w:jc w:val="center"/>
              <w:rPr>
                <w:rFonts w:ascii="Arial" w:hAnsi="Arial"/>
                <w:bCs/>
                <w:sz w:val="16"/>
                <w:szCs w:val="16"/>
              </w:rPr>
            </w:pPr>
            <w:r>
              <w:rPr>
                <w:rFonts w:ascii="Arial" w:hAnsi="Arial"/>
                <w:bCs/>
                <w:sz w:val="16"/>
                <w:szCs w:val="16"/>
              </w:rPr>
              <w:t>-9.94 (0.15)</w:t>
            </w:r>
          </w:p>
        </w:tc>
        <w:tc>
          <w:tcPr>
            <w:tcW w:w="1264" w:type="dxa"/>
            <w:tcBorders>
              <w:left w:val="single" w:sz="4" w:space="0" w:color="000000"/>
              <w:bottom w:val="single" w:sz="4" w:space="0" w:color="000000"/>
            </w:tcBorders>
            <w:tcMar>
              <w:top w:w="55" w:type="dxa"/>
              <w:bottom w:w="55" w:type="dxa"/>
            </w:tcMar>
            <w:vAlign w:val="center"/>
          </w:tcPr>
          <w:p w14:paraId="42DCF1DD" w14:textId="0B7D61B6"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0.82 (0.22)</w:t>
            </w:r>
          </w:p>
        </w:tc>
      </w:tr>
    </w:tbl>
    <w:p w14:paraId="79427DC6" w14:textId="242F950E" w:rsidR="00885510" w:rsidRPr="003233D4" w:rsidRDefault="00885510" w:rsidP="003233D4">
      <w:pPr>
        <w:pStyle w:val="VDTableTitle"/>
        <w:ind w:right="3762"/>
        <w:jc w:val="both"/>
        <w:rPr>
          <w:rFonts w:ascii="Arial" w:hAnsi="Arial" w:cs="Arial"/>
          <w:b w:val="0"/>
          <w:bCs/>
          <w:sz w:val="18"/>
        </w:rPr>
      </w:pPr>
      <w:proofErr w:type="spellStart"/>
      <w:r w:rsidRPr="003233D4">
        <w:rPr>
          <w:rFonts w:ascii="Arial" w:hAnsi="Arial" w:cs="Arial"/>
          <w:b w:val="0"/>
          <w:bCs/>
          <w:vertAlign w:val="superscript"/>
        </w:rPr>
        <w:t>a</w:t>
      </w:r>
      <w:r w:rsidRPr="003233D4">
        <w:rPr>
          <w:rFonts w:ascii="Arial" w:hAnsi="Arial" w:cs="Arial"/>
          <w:b w:val="0"/>
          <w:bCs/>
        </w:rPr>
        <w:t>The</w:t>
      </w:r>
      <w:proofErr w:type="spellEnd"/>
      <w:r w:rsidRPr="003233D4">
        <w:rPr>
          <w:rFonts w:ascii="Arial" w:hAnsi="Arial" w:cs="Arial"/>
          <w:b w:val="0"/>
          <w:bCs/>
        </w:rPr>
        <w:t xml:space="preserve"> first sequence was 5’-FAM labeled and the second sequence was 3’-BHQ1 labeled.</w:t>
      </w:r>
      <w:r w:rsidR="00043ABD" w:rsidRPr="003233D4">
        <w:rPr>
          <w:rFonts w:ascii="Arial" w:eastAsia="Times New Roman" w:hAnsi="Arial" w:cs="Arial"/>
          <w:b w:val="0"/>
          <w:bCs/>
        </w:rPr>
        <w:t xml:space="preserve"> </w:t>
      </w:r>
      <w:proofErr w:type="spellStart"/>
      <w:r w:rsidRPr="003233D4">
        <w:rPr>
          <w:rFonts w:ascii="Arial" w:hAnsi="Arial" w:cs="Arial"/>
          <w:b w:val="0"/>
          <w:bCs/>
          <w:vertAlign w:val="superscript"/>
        </w:rPr>
        <w:t>b</w:t>
      </w:r>
      <w:r w:rsidRPr="003233D4">
        <w:rPr>
          <w:rFonts w:ascii="Arial" w:hAnsi="Arial" w:cs="Arial"/>
          <w:b w:val="0"/>
          <w:bCs/>
        </w:rPr>
        <w:t>All</w:t>
      </w:r>
      <w:proofErr w:type="spellEnd"/>
      <w:r w:rsidRPr="003233D4">
        <w:rPr>
          <w:rFonts w:ascii="Arial" w:hAnsi="Arial" w:cs="Arial"/>
          <w:b w:val="0"/>
          <w:bCs/>
        </w:rPr>
        <w:t xml:space="preserve"> solutions contain 2 mM Free</w:t>
      </w:r>
      <w:r w:rsidR="003233D4">
        <w:rPr>
          <w:rFonts w:ascii="Arial" w:hAnsi="Arial" w:cs="Arial"/>
          <w:b w:val="0"/>
          <w:bCs/>
        </w:rPr>
        <w:t xml:space="preserve"> </w:t>
      </w:r>
      <w:r w:rsidRPr="003233D4">
        <w:rPr>
          <w:rFonts w:ascii="Arial" w:hAnsi="Arial" w:cs="Arial"/>
          <w:b w:val="0"/>
          <w:bCs/>
        </w:rPr>
        <w:t>Mg 240 Na</w:t>
      </w:r>
      <w:r w:rsidRPr="003233D4">
        <w:rPr>
          <w:rFonts w:ascii="Arial" w:hAnsi="Arial" w:cs="Arial"/>
          <w:b w:val="0"/>
          <w:bCs/>
          <w:vertAlign w:val="superscript"/>
        </w:rPr>
        <w:t>+</w:t>
      </w:r>
      <w:r w:rsidRPr="003233D4">
        <w:rPr>
          <w:rFonts w:ascii="Arial" w:hAnsi="Arial" w:cs="Arial"/>
          <w:b w:val="0"/>
          <w:bCs/>
        </w:rPr>
        <w:t xml:space="preserve"> 140 mM K</w:t>
      </w:r>
      <w:proofErr w:type="gramStart"/>
      <w:r w:rsidRPr="003233D4">
        <w:rPr>
          <w:rFonts w:ascii="Arial" w:hAnsi="Arial" w:cs="Arial"/>
          <w:b w:val="0"/>
          <w:bCs/>
          <w:vertAlign w:val="superscript"/>
        </w:rPr>
        <w:t>+</w:t>
      </w:r>
      <w:r w:rsidRPr="003233D4">
        <w:rPr>
          <w:rFonts w:ascii="Arial" w:hAnsi="Arial" w:cs="Arial"/>
          <w:b w:val="0"/>
          <w:bCs/>
        </w:rPr>
        <w:t>.</w:t>
      </w:r>
      <w:proofErr w:type="spellStart"/>
      <w:r w:rsidRPr="003233D4">
        <w:rPr>
          <w:rFonts w:ascii="Arial" w:hAnsi="Arial" w:cs="Arial"/>
          <w:b w:val="0"/>
          <w:bCs/>
          <w:vertAlign w:val="superscript"/>
        </w:rPr>
        <w:t>c</w:t>
      </w:r>
      <w:r w:rsidRPr="003233D4">
        <w:rPr>
          <w:rFonts w:ascii="Arial" w:hAnsi="Arial" w:cs="Arial"/>
          <w:b w:val="0"/>
          <w:bCs/>
        </w:rPr>
        <w:t>Extra</w:t>
      </w:r>
      <w:proofErr w:type="spellEnd"/>
      <w:proofErr w:type="gramEnd"/>
      <w:r w:rsidRPr="003233D4">
        <w:rPr>
          <w:rFonts w:ascii="Arial" w:hAnsi="Arial" w:cs="Arial"/>
          <w:b w:val="0"/>
          <w:bCs/>
        </w:rPr>
        <w:t xml:space="preserve"> significant digits were included to avoid propagating rounding errors.</w:t>
      </w:r>
      <w:r w:rsidRPr="003233D4">
        <w:br w:type="page"/>
      </w:r>
    </w:p>
    <w:p w14:paraId="06E01FA0" w14:textId="6F8A396D" w:rsidR="00885510" w:rsidRDefault="00885510" w:rsidP="003233D4">
      <w:pPr>
        <w:spacing w:after="72"/>
        <w:jc w:val="both"/>
        <w:rPr>
          <w:rFonts w:eastAsia="Times New Roman" w:cs="Times New Roman"/>
          <w:bCs/>
          <w:sz w:val="19"/>
          <w:szCs w:val="19"/>
        </w:rPr>
      </w:pPr>
      <w:r>
        <w:rPr>
          <w:noProof/>
        </w:rPr>
        <w:lastRenderedPageBreak/>
        <w:drawing>
          <wp:anchor distT="0" distB="0" distL="0" distR="0" simplePos="0" relativeHeight="251661312" behindDoc="0" locked="0" layoutInCell="1" allowOverlap="1" wp14:anchorId="1B819875" wp14:editId="55C28151">
            <wp:simplePos x="0" y="0"/>
            <wp:positionH relativeFrom="column">
              <wp:align>center</wp:align>
            </wp:positionH>
            <wp:positionV relativeFrom="paragraph">
              <wp:posOffset>635</wp:posOffset>
            </wp:positionV>
            <wp:extent cx="6332220" cy="543052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5"/>
                    <a:stretch>
                      <a:fillRect/>
                    </a:stretch>
                  </pic:blipFill>
                  <pic:spPr bwMode="auto">
                    <a:xfrm>
                      <a:off x="0" y="0"/>
                      <a:ext cx="6332220" cy="5430520"/>
                    </a:xfrm>
                    <a:prstGeom prst="rect">
                      <a:avLst/>
                    </a:prstGeom>
                  </pic:spPr>
                </pic:pic>
              </a:graphicData>
            </a:graphic>
          </wp:anchor>
        </w:drawing>
      </w:r>
      <w:r>
        <w:rPr>
          <w:rFonts w:ascii="Arial" w:hAnsi="Arial"/>
          <w:b/>
          <w:bCs/>
          <w:sz w:val="20"/>
          <w:szCs w:val="20"/>
        </w:rPr>
        <w:t xml:space="preserve">Figure </w:t>
      </w:r>
      <w:proofErr w:type="gramStart"/>
      <w:r>
        <w:rPr>
          <w:rFonts w:ascii="Arial" w:hAnsi="Arial"/>
          <w:b/>
          <w:bCs/>
          <w:sz w:val="20"/>
          <w:szCs w:val="20"/>
        </w:rPr>
        <w:t>3</w:t>
      </w:r>
      <w:r>
        <w:rPr>
          <w:rFonts w:ascii="Arial" w:hAnsi="Arial"/>
          <w:sz w:val="20"/>
          <w:szCs w:val="20"/>
        </w:rPr>
        <w:t xml:space="preserve">  </w:t>
      </w:r>
      <w:r>
        <w:rPr>
          <w:rFonts w:ascii="Arial" w:hAnsi="Arial"/>
          <w:i/>
          <w:iCs/>
          <w:sz w:val="20"/>
          <w:szCs w:val="20"/>
        </w:rPr>
        <w:t>E.</w:t>
      </w:r>
      <w:proofErr w:type="gramEnd"/>
      <w:r>
        <w:rPr>
          <w:rFonts w:ascii="Arial" w:hAnsi="Arial"/>
          <w:i/>
          <w:iCs/>
          <w:sz w:val="20"/>
          <w:szCs w:val="20"/>
        </w:rPr>
        <w:t xml:space="preserve"> coli </w:t>
      </w:r>
      <w:r>
        <w:rPr>
          <w:rFonts w:ascii="Arial" w:hAnsi="Arial"/>
          <w:sz w:val="20"/>
          <w:szCs w:val="20"/>
        </w:rPr>
        <w:t>metabolite and Mg</w:t>
      </w:r>
      <w:r>
        <w:rPr>
          <w:rFonts w:ascii="Arial" w:hAnsi="Arial"/>
          <w:sz w:val="20"/>
          <w:szCs w:val="20"/>
          <w:vertAlign w:val="superscript"/>
        </w:rPr>
        <w:t xml:space="preserve">2+  </w:t>
      </w:r>
      <w:r>
        <w:rPr>
          <w:rFonts w:ascii="Arial" w:hAnsi="Arial"/>
          <w:sz w:val="20"/>
          <w:szCs w:val="20"/>
        </w:rPr>
        <w:t>mixtures stabilize the chemical structure of RNA.</w:t>
      </w:r>
      <w:r>
        <w:rPr>
          <w:rFonts w:ascii="Arial" w:hAnsi="Arial"/>
          <w:b/>
          <w:bCs/>
          <w:sz w:val="20"/>
          <w:szCs w:val="20"/>
        </w:rPr>
        <w:t xml:space="preserve"> (A) </w:t>
      </w:r>
      <w:r>
        <w:rPr>
          <w:rFonts w:ascii="Arial" w:hAnsi="Arial"/>
          <w:sz w:val="20"/>
          <w:szCs w:val="20"/>
        </w:rPr>
        <w:t>In-line RNA degradation mechanism facilitated by Mg</w:t>
      </w:r>
      <w:r>
        <w:rPr>
          <w:rFonts w:ascii="Arial" w:hAnsi="Arial"/>
          <w:sz w:val="20"/>
          <w:szCs w:val="20"/>
          <w:vertAlign w:val="superscript"/>
        </w:rPr>
        <w:t>2+</w:t>
      </w:r>
      <w:r>
        <w:rPr>
          <w:rFonts w:ascii="Arial" w:hAnsi="Arial"/>
          <w:sz w:val="20"/>
          <w:szCs w:val="20"/>
        </w:rPr>
        <w:t xml:space="preserve">. </w:t>
      </w:r>
      <w:r>
        <w:rPr>
          <w:rFonts w:ascii="Arial" w:hAnsi="Arial"/>
          <w:b/>
          <w:bCs/>
          <w:sz w:val="20"/>
          <w:szCs w:val="20"/>
        </w:rPr>
        <w:t xml:space="preserve">(B) </w:t>
      </w:r>
      <w:r>
        <w:rPr>
          <w:rFonts w:ascii="Arial" w:hAnsi="Arial"/>
          <w:sz w:val="20"/>
          <w:szCs w:val="20"/>
        </w:rPr>
        <w:t>Secondary structure of the guanine riboswitch aptamer with tertiary contacts represented by colored lines.</w:t>
      </w:r>
      <w:commentRangeStart w:id="35"/>
      <w:r>
        <w:rPr>
          <w:rFonts w:ascii="Arial" w:hAnsi="Arial"/>
          <w:sz w:val="20"/>
          <w:szCs w:val="20"/>
        </w:rPr>
        <w:t xml:space="preserve"> </w:t>
      </w:r>
      <w:r>
        <w:rPr>
          <w:rFonts w:ascii="Arial" w:hAnsi="Arial"/>
          <w:b/>
          <w:bCs/>
          <w:sz w:val="20"/>
          <w:szCs w:val="20"/>
        </w:rPr>
        <w:t>(C)</w:t>
      </w:r>
      <w:commentRangeEnd w:id="35"/>
      <w:r w:rsidR="00576BC8">
        <w:rPr>
          <w:rStyle w:val="CommentReference"/>
          <w:rFonts w:cs="Mangal"/>
        </w:rPr>
        <w:commentReference w:id="35"/>
      </w:r>
      <w:r>
        <w:rPr>
          <w:rFonts w:ascii="Arial" w:hAnsi="Arial"/>
          <w:b/>
          <w:bCs/>
          <w:sz w:val="20"/>
          <w:szCs w:val="20"/>
        </w:rPr>
        <w:t xml:space="preserve"> </w:t>
      </w:r>
      <w:r>
        <w:rPr>
          <w:rFonts w:ascii="Arial" w:hAnsi="Arial"/>
          <w:sz w:val="20"/>
          <w:szCs w:val="20"/>
        </w:rPr>
        <w:t>Degradation rate,</w:t>
      </w:r>
      <w:commentRangeStart w:id="36"/>
      <w:r>
        <w:rPr>
          <w:rFonts w:ascii="Arial" w:hAnsi="Arial"/>
          <w:sz w:val="20"/>
          <w:szCs w:val="20"/>
        </w:rPr>
        <w:t xml:space="preserve"> by the increase in counts as a function of time at each residue in different solution conditions as a function of location in the RNA</w:t>
      </w:r>
      <w:commentRangeEnd w:id="36"/>
      <w:r w:rsidR="00521946">
        <w:rPr>
          <w:rStyle w:val="CommentReference"/>
          <w:rFonts w:cs="Mangal"/>
        </w:rPr>
        <w:commentReference w:id="36"/>
      </w:r>
      <w:r>
        <w:rPr>
          <w:rFonts w:ascii="Arial" w:hAnsi="Arial"/>
          <w:sz w:val="20"/>
          <w:szCs w:val="20"/>
        </w:rPr>
        <w:t>. Points represent the slope for the line of best fit and error bars represent the standard error in the slope estimated from the fit.</w:t>
      </w:r>
      <w:r>
        <w:rPr>
          <w:rFonts w:ascii="Arial" w:hAnsi="Arial"/>
          <w:b/>
          <w:bCs/>
          <w:sz w:val="20"/>
          <w:szCs w:val="20"/>
        </w:rPr>
        <w:t xml:space="preserve"> </w:t>
      </w:r>
      <w:r w:rsidR="00D8144F" w:rsidRPr="00D8144F">
        <w:rPr>
          <w:rFonts w:ascii="Arial" w:hAnsi="Arial"/>
          <w:sz w:val="20"/>
          <w:szCs w:val="20"/>
        </w:rPr>
        <w:t>Degradation fragments greater than 63 could not be resolved on the gel and degradation fragments shorter than 29 were smeared out because of the high concentrations of negatively charged ions in the samples (SI figure 5).</w:t>
      </w:r>
      <w:r w:rsidR="00D8144F" w:rsidRPr="00D8144F">
        <w:rPr>
          <w:rFonts w:ascii="Arial" w:hAnsi="Arial"/>
          <w:b/>
          <w:bCs/>
          <w:sz w:val="20"/>
          <w:szCs w:val="20"/>
        </w:rPr>
        <w:t xml:space="preserve"> </w:t>
      </w:r>
      <w:r>
        <w:rPr>
          <w:rFonts w:ascii="Arial" w:hAnsi="Arial"/>
          <w:b/>
          <w:bCs/>
          <w:sz w:val="20"/>
          <w:szCs w:val="20"/>
        </w:rPr>
        <w:t>(D)</w:t>
      </w:r>
      <w:r>
        <w:rPr>
          <w:rFonts w:ascii="Arial" w:hAnsi="Arial"/>
          <w:sz w:val="20"/>
          <w:szCs w:val="20"/>
        </w:rPr>
        <w:t xml:space="preserve"> Small angle x-ray scattering (SAXS) analysis of the guanine riboswitch aptamer in artificial cytoplasm indicates that the RNA adopts a similar structure. Electron density maps generated with DENSS are superimposed on the crystal structure of the guanine aptamer (PDB: </w:t>
      </w:r>
      <w:r w:rsidR="002C1256">
        <w:rPr>
          <w:rFonts w:ascii="Arial" w:hAnsi="Arial"/>
          <w:sz w:val="20"/>
          <w:szCs w:val="20"/>
        </w:rPr>
        <w:t>4FE5</w:t>
      </w:r>
      <w:r>
        <w:rPr>
          <w:rFonts w:ascii="Arial" w:hAnsi="Arial"/>
          <w:sz w:val="20"/>
          <w:szCs w:val="20"/>
        </w:rPr>
        <w:t xml:space="preserve">), modified in a solvent shell using </w:t>
      </w:r>
      <w:proofErr w:type="spellStart"/>
      <w:r>
        <w:rPr>
          <w:rFonts w:ascii="Arial" w:hAnsi="Arial"/>
          <w:sz w:val="20"/>
          <w:szCs w:val="20"/>
        </w:rPr>
        <w:t>WAXSiS</w:t>
      </w:r>
      <w:proofErr w:type="spellEnd"/>
      <w:r>
        <w:rPr>
          <w:rFonts w:ascii="Arial" w:hAnsi="Arial"/>
          <w:sz w:val="20"/>
          <w:szCs w:val="20"/>
        </w:rPr>
        <w:t>.</w:t>
      </w:r>
      <w:r>
        <w:rPr>
          <w:rFonts w:ascii="Arial" w:hAnsi="Arial"/>
          <w:b/>
          <w:bCs/>
          <w:sz w:val="20"/>
          <w:szCs w:val="20"/>
        </w:rPr>
        <w:t xml:space="preserve"> </w:t>
      </w:r>
      <w:commentRangeStart w:id="37"/>
      <w:commentRangeStart w:id="38"/>
      <w:r>
        <w:rPr>
          <w:rFonts w:ascii="Arial" w:hAnsi="Arial"/>
          <w:b/>
          <w:bCs/>
          <w:sz w:val="20"/>
          <w:szCs w:val="20"/>
        </w:rPr>
        <w:t>(E-</w:t>
      </w:r>
      <w:commentRangeEnd w:id="37"/>
      <w:commentRangeEnd w:id="38"/>
      <w:r w:rsidR="003233D4">
        <w:rPr>
          <w:rFonts w:ascii="Arial" w:hAnsi="Arial"/>
          <w:b/>
          <w:bCs/>
          <w:sz w:val="20"/>
          <w:szCs w:val="20"/>
        </w:rPr>
        <w:t>G)</w:t>
      </w:r>
      <w:r w:rsidR="00521946">
        <w:rPr>
          <w:rStyle w:val="CommentReference"/>
          <w:rFonts w:cs="Mangal"/>
        </w:rPr>
        <w:commentReference w:id="37"/>
      </w:r>
      <w:r w:rsidR="00EF733F">
        <w:rPr>
          <w:rStyle w:val="CommentReference"/>
          <w:rFonts w:cs="Mangal"/>
        </w:rPr>
        <w:commentReference w:id="38"/>
      </w:r>
      <w:r>
        <w:rPr>
          <w:rFonts w:ascii="Arial" w:hAnsi="Arial"/>
          <w:b/>
          <w:bCs/>
          <w:sz w:val="20"/>
          <w:szCs w:val="20"/>
        </w:rPr>
        <w:t xml:space="preserve"> </w:t>
      </w:r>
      <w:r>
        <w:rPr>
          <w:rFonts w:ascii="Arial" w:hAnsi="Arial"/>
          <w:sz w:val="20"/>
          <w:szCs w:val="20"/>
        </w:rPr>
        <w:t xml:space="preserve">Estimated increase in counts as a function of time, in different conditions grouped by the structure each nucleotide, based on analysis of crystal structures and covariation </w:t>
      </w:r>
      <w:commentRangeStart w:id="39"/>
      <w:r>
        <w:rPr>
          <w:rFonts w:ascii="Arial" w:hAnsi="Arial"/>
          <w:sz w:val="20"/>
          <w:szCs w:val="20"/>
        </w:rPr>
        <w:t>models</w:t>
      </w:r>
      <w:commentRangeEnd w:id="39"/>
      <w:r w:rsidR="00505176">
        <w:rPr>
          <w:rStyle w:val="CommentReference"/>
          <w:rFonts w:cs="Mangal"/>
        </w:rPr>
        <w:commentReference w:id="39"/>
      </w:r>
      <w:r>
        <w:rPr>
          <w:rFonts w:ascii="Arial" w:hAnsi="Arial"/>
          <w:sz w:val="20"/>
          <w:szCs w:val="20"/>
        </w:rPr>
        <w:t>.</w:t>
      </w:r>
      <w:r>
        <w:br w:type="page"/>
      </w:r>
    </w:p>
    <w:p w14:paraId="5F29F8FE" w14:textId="034CBFC7" w:rsidR="00885510" w:rsidRDefault="00D0433F" w:rsidP="00885510">
      <w:pPr>
        <w:spacing w:after="72"/>
        <w:jc w:val="center"/>
        <w:rPr>
          <w:rFonts w:eastAsia="Times New Roman" w:cs="Times New Roman"/>
          <w:bCs/>
          <w:sz w:val="19"/>
          <w:szCs w:val="19"/>
        </w:rPr>
      </w:pPr>
      <w:r>
        <w:rPr>
          <w:rFonts w:eastAsia="Times New Roman" w:cs="Times New Roman"/>
          <w:bCs/>
          <w:noProof/>
          <w:sz w:val="19"/>
          <w:szCs w:val="19"/>
        </w:rPr>
        <w:lastRenderedPageBreak/>
        <w:t xml:space="preserve"> </w:t>
      </w:r>
      <w:r w:rsidR="00D61732">
        <w:rPr>
          <w:rFonts w:eastAsia="Times New Roman" w:cs="Times New Roman"/>
          <w:bCs/>
          <w:noProof/>
          <w:sz w:val="19"/>
          <w:szCs w:val="19"/>
        </w:rPr>
        <w:drawing>
          <wp:inline distT="0" distB="0" distL="0" distR="0" wp14:anchorId="573ABA36" wp14:editId="730604ED">
            <wp:extent cx="6332220" cy="7675245"/>
            <wp:effectExtent l="0" t="0" r="0"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7675245"/>
                    </a:xfrm>
                    <a:prstGeom prst="rect">
                      <a:avLst/>
                    </a:prstGeom>
                  </pic:spPr>
                </pic:pic>
              </a:graphicData>
            </a:graphic>
          </wp:inline>
        </w:drawing>
      </w:r>
    </w:p>
    <w:p w14:paraId="67D8C81D" w14:textId="4A29D073" w:rsidR="00583F3F" w:rsidRPr="00D61732" w:rsidRDefault="00885510" w:rsidP="00885510">
      <w:pPr>
        <w:spacing w:after="86" w:line="288" w:lineRule="exact"/>
        <w:jc w:val="both"/>
        <w:rPr>
          <w:rFonts w:ascii="Arial" w:hAnsi="Arial"/>
          <w:sz w:val="20"/>
          <w:szCs w:val="20"/>
        </w:rPr>
      </w:pPr>
      <w:r>
        <w:rPr>
          <w:rFonts w:ascii="Arial" w:eastAsia="Times New Roman" w:hAnsi="Arial" w:cs="Times New Roman"/>
          <w:b/>
          <w:bCs/>
          <w:sz w:val="20"/>
          <w:szCs w:val="20"/>
        </w:rPr>
        <w:t xml:space="preserve">Figure </w:t>
      </w:r>
      <w:proofErr w:type="gramStart"/>
      <w:r>
        <w:rPr>
          <w:rFonts w:ascii="Arial" w:eastAsia="Times New Roman" w:hAnsi="Arial" w:cs="Times New Roman"/>
          <w:b/>
          <w:bCs/>
          <w:sz w:val="20"/>
          <w:szCs w:val="20"/>
        </w:rPr>
        <w:t>4</w:t>
      </w:r>
      <w:r>
        <w:rPr>
          <w:rFonts w:ascii="Arial" w:eastAsia="Times New Roman" w:hAnsi="Arial" w:cs="Times New Roman"/>
          <w:sz w:val="20"/>
          <w:szCs w:val="20"/>
        </w:rPr>
        <w:t xml:space="preserve">  </w:t>
      </w:r>
      <w:r>
        <w:rPr>
          <w:rFonts w:ascii="Arial" w:eastAsia="Times New Roman" w:hAnsi="Arial" w:cs="Times New Roman"/>
          <w:i/>
          <w:iCs/>
          <w:sz w:val="20"/>
          <w:szCs w:val="20"/>
        </w:rPr>
        <w:t>E.</w:t>
      </w:r>
      <w:proofErr w:type="gramEnd"/>
      <w:r>
        <w:rPr>
          <w:rFonts w:ascii="Arial" w:eastAsia="Times New Roman" w:hAnsi="Arial" w:cs="Times New Roman"/>
          <w:i/>
          <w:iCs/>
          <w:sz w:val="20"/>
          <w:szCs w:val="20"/>
        </w:rPr>
        <w:t xml:space="preserve"> coli</w:t>
      </w:r>
      <w:r w:rsidR="00B8549F">
        <w:rPr>
          <w:rFonts w:ascii="Arial" w:eastAsia="Times New Roman" w:hAnsi="Arial" w:cs="Times New Roman"/>
          <w:i/>
          <w:iCs/>
          <w:sz w:val="20"/>
          <w:szCs w:val="20"/>
        </w:rPr>
        <w:t xml:space="preserve"> </w:t>
      </w:r>
      <w:r>
        <w:rPr>
          <w:rFonts w:ascii="Arial" w:eastAsia="Times New Roman" w:hAnsi="Arial" w:cs="Times New Roman"/>
          <w:i/>
          <w:iCs/>
          <w:sz w:val="20"/>
          <w:szCs w:val="20"/>
        </w:rPr>
        <w:t xml:space="preserve"> </w:t>
      </w:r>
      <w:r>
        <w:rPr>
          <w:rFonts w:ascii="Arial" w:eastAsia="Times New Roman" w:hAnsi="Arial" w:cs="Times New Roman"/>
          <w:sz w:val="20"/>
          <w:szCs w:val="20"/>
        </w:rPr>
        <w:t>metabolite and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 xml:space="preserve">mixtures </w:t>
      </w:r>
      <w:r w:rsidR="004001BA">
        <w:rPr>
          <w:rFonts w:ascii="Arial" w:eastAsia="Times New Roman" w:hAnsi="Arial" w:cs="Times New Roman"/>
          <w:sz w:val="20"/>
          <w:szCs w:val="20"/>
        </w:rPr>
        <w:t>support CPEB3 ribozyme catalysis</w:t>
      </w:r>
      <w:r>
        <w:rPr>
          <w:rFonts w:ascii="Arial" w:eastAsia="Times New Roman" w:hAnsi="Arial" w:cs="Times New Roman"/>
          <w:sz w:val="20"/>
          <w:szCs w:val="20"/>
        </w:rPr>
        <w:t>.</w:t>
      </w:r>
      <w:r>
        <w:rPr>
          <w:rFonts w:ascii="Arial" w:eastAsia="Times New Roman" w:hAnsi="Arial" w:cs="Times New Roman"/>
          <w:b/>
          <w:bCs/>
          <w:sz w:val="20"/>
          <w:szCs w:val="20"/>
        </w:rPr>
        <w:t xml:space="preserve"> (A) </w:t>
      </w:r>
      <w:r w:rsidR="00093570">
        <w:rPr>
          <w:rFonts w:ascii="Arial" w:hAnsi="Arial"/>
          <w:sz w:val="20"/>
          <w:szCs w:val="20"/>
        </w:rPr>
        <w:t xml:space="preserve">Secondary structure of the </w:t>
      </w:r>
      <w:proofErr w:type="spellStart"/>
      <w:r w:rsidR="00093570">
        <w:rPr>
          <w:rFonts w:ascii="Arial" w:hAnsi="Arial"/>
          <w:sz w:val="20"/>
          <w:szCs w:val="20"/>
        </w:rPr>
        <w:t>uncleaved</w:t>
      </w:r>
      <w:proofErr w:type="spellEnd"/>
      <w:r w:rsidR="00093570">
        <w:rPr>
          <w:rFonts w:ascii="Arial" w:hAnsi="Arial"/>
          <w:sz w:val="20"/>
          <w:szCs w:val="20"/>
        </w:rPr>
        <w:t xml:space="preserve"> CPEB3 ribozyme with the 5’-cleavage </w:t>
      </w:r>
      <w:proofErr w:type="gramStart"/>
      <w:r w:rsidR="00093570">
        <w:rPr>
          <w:rFonts w:ascii="Arial" w:hAnsi="Arial"/>
          <w:sz w:val="20"/>
          <w:szCs w:val="20"/>
        </w:rPr>
        <w:t>site</w:t>
      </w:r>
      <w:proofErr w:type="gramEnd"/>
      <w:r w:rsidR="00093570">
        <w:rPr>
          <w:rFonts w:ascii="Arial" w:hAnsi="Arial"/>
          <w:sz w:val="20"/>
          <w:szCs w:val="20"/>
        </w:rPr>
        <w:t xml:space="preserve"> annotated. </w:t>
      </w:r>
      <w:r w:rsidR="00093570">
        <w:rPr>
          <w:rFonts w:ascii="Arial" w:hAnsi="Arial"/>
          <w:b/>
          <w:bCs/>
          <w:sz w:val="20"/>
          <w:szCs w:val="20"/>
        </w:rPr>
        <w:t>(B)</w:t>
      </w:r>
      <w:r w:rsidR="00093570">
        <w:rPr>
          <w:rFonts w:ascii="Arial" w:hAnsi="Arial"/>
          <w:sz w:val="20"/>
          <w:szCs w:val="20"/>
        </w:rPr>
        <w:t xml:space="preserve"> Fraction </w:t>
      </w:r>
      <w:r w:rsidR="00F40485">
        <w:rPr>
          <w:rFonts w:ascii="Arial" w:hAnsi="Arial"/>
          <w:sz w:val="20"/>
          <w:szCs w:val="20"/>
        </w:rPr>
        <w:t xml:space="preserve">of </w:t>
      </w:r>
      <w:r w:rsidR="00093570">
        <w:rPr>
          <w:rFonts w:ascii="Arial" w:hAnsi="Arial"/>
          <w:sz w:val="20"/>
          <w:szCs w:val="20"/>
        </w:rPr>
        <w:t xml:space="preserve">cleaved </w:t>
      </w:r>
      <w:r w:rsidR="00F40485">
        <w:rPr>
          <w:rFonts w:ascii="Arial" w:hAnsi="Arial"/>
          <w:sz w:val="20"/>
          <w:szCs w:val="20"/>
        </w:rPr>
        <w:t xml:space="preserve">CPEB3 </w:t>
      </w:r>
      <w:r w:rsidR="00093570">
        <w:rPr>
          <w:rFonts w:ascii="Arial" w:hAnsi="Arial"/>
          <w:sz w:val="20"/>
          <w:szCs w:val="20"/>
        </w:rPr>
        <w:t>as a function of time</w:t>
      </w:r>
      <w:r w:rsidR="00F40485">
        <w:rPr>
          <w:rFonts w:ascii="Arial" w:hAnsi="Arial"/>
          <w:sz w:val="20"/>
          <w:szCs w:val="20"/>
        </w:rPr>
        <w:t xml:space="preserve"> fit to a single exponential. Four technical replicates are displayed. </w:t>
      </w:r>
      <w:r w:rsidR="00D61732">
        <w:rPr>
          <w:rFonts w:ascii="Arial" w:hAnsi="Arial"/>
          <w:sz w:val="20"/>
          <w:szCs w:val="20"/>
        </w:rPr>
        <w:t>2 mM and 25 mM free refers to the Mg</w:t>
      </w:r>
      <w:r w:rsidR="00D61732" w:rsidRPr="00D61732">
        <w:rPr>
          <w:rFonts w:ascii="Arial" w:hAnsi="Arial"/>
          <w:sz w:val="20"/>
          <w:szCs w:val="20"/>
          <w:vertAlign w:val="superscript"/>
        </w:rPr>
        <w:t>2+</w:t>
      </w:r>
      <w:r w:rsidR="00D61732">
        <w:rPr>
          <w:rFonts w:ascii="Arial" w:hAnsi="Arial"/>
          <w:sz w:val="20"/>
          <w:szCs w:val="20"/>
        </w:rPr>
        <w:t xml:space="preserve"> concentration. All conditions contain a background of 240 mM Na</w:t>
      </w:r>
      <w:r w:rsidR="00D61732" w:rsidRPr="00D61732">
        <w:rPr>
          <w:rFonts w:ascii="Arial" w:hAnsi="Arial"/>
          <w:sz w:val="20"/>
          <w:szCs w:val="20"/>
          <w:vertAlign w:val="superscript"/>
        </w:rPr>
        <w:t>+</w:t>
      </w:r>
      <w:r w:rsidR="00D61732">
        <w:rPr>
          <w:rFonts w:ascii="Arial" w:hAnsi="Arial"/>
          <w:sz w:val="20"/>
          <w:szCs w:val="20"/>
        </w:rPr>
        <w:t xml:space="preserve"> and 140 mM K</w:t>
      </w:r>
      <w:r w:rsidR="00D61732" w:rsidRPr="00D61732">
        <w:rPr>
          <w:rFonts w:ascii="Arial" w:hAnsi="Arial"/>
          <w:sz w:val="20"/>
          <w:szCs w:val="20"/>
          <w:vertAlign w:val="superscript"/>
        </w:rPr>
        <w:t>+</w:t>
      </w:r>
      <w:r w:rsidR="00D61732">
        <w:rPr>
          <w:rFonts w:ascii="Arial" w:hAnsi="Arial"/>
          <w:sz w:val="20"/>
          <w:szCs w:val="20"/>
        </w:rPr>
        <w:t>. Enough total Mg</w:t>
      </w:r>
      <w:r w:rsidR="00D61732" w:rsidRPr="00D61732">
        <w:rPr>
          <w:rFonts w:ascii="Arial" w:hAnsi="Arial"/>
          <w:sz w:val="20"/>
          <w:szCs w:val="20"/>
          <w:vertAlign w:val="superscript"/>
        </w:rPr>
        <w:t>2+</w:t>
      </w:r>
      <w:r w:rsidR="00D61732">
        <w:rPr>
          <w:rFonts w:ascii="Arial" w:hAnsi="Arial"/>
          <w:sz w:val="20"/>
          <w:szCs w:val="20"/>
        </w:rPr>
        <w:t xml:space="preserve"> was added </w:t>
      </w:r>
      <w:r w:rsidR="00D61732">
        <w:rPr>
          <w:rFonts w:ascii="Arial" w:hAnsi="Arial"/>
          <w:sz w:val="20"/>
          <w:szCs w:val="20"/>
        </w:rPr>
        <w:lastRenderedPageBreak/>
        <w:t xml:space="preserve">to Eco80, NTPCM, and WMCM to maintain a 2 mM free Mg2+ concentration. </w:t>
      </w:r>
      <w:r w:rsidR="00F40485">
        <w:rPr>
          <w:rFonts w:ascii="Arial" w:hAnsi="Arial"/>
          <w:b/>
          <w:bCs/>
          <w:sz w:val="20"/>
          <w:szCs w:val="20"/>
        </w:rPr>
        <w:t xml:space="preserve">(C) </w:t>
      </w:r>
      <w:r w:rsidR="00F40485">
        <w:rPr>
          <w:rFonts w:ascii="Arial" w:hAnsi="Arial"/>
          <w:sz w:val="20"/>
          <w:szCs w:val="20"/>
        </w:rPr>
        <w:t xml:space="preserve">First order cleavage-reaction rate constant </w:t>
      </w:r>
      <w:r w:rsidR="00D61732">
        <w:rPr>
          <w:rFonts w:ascii="Arial" w:hAnsi="Arial"/>
          <w:sz w:val="20"/>
          <w:szCs w:val="20"/>
        </w:rPr>
        <w:t xml:space="preserve">(k) </w:t>
      </w:r>
      <w:r w:rsidR="00F40485">
        <w:rPr>
          <w:rFonts w:ascii="Arial" w:hAnsi="Arial"/>
          <w:sz w:val="20"/>
          <w:szCs w:val="20"/>
        </w:rPr>
        <w:t xml:space="preserve">for the CPEB3 ribozyme in different conditions. </w:t>
      </w:r>
      <w:proofErr w:type="spellStart"/>
      <w:r w:rsidR="00D61732">
        <w:rPr>
          <w:rFonts w:ascii="Arial" w:hAnsi="Arial"/>
          <w:sz w:val="20"/>
          <w:szCs w:val="20"/>
        </w:rPr>
        <w:t>k</w:t>
      </w:r>
      <w:r w:rsidR="00D61732" w:rsidRPr="00D61732">
        <w:rPr>
          <w:rFonts w:ascii="Arial" w:hAnsi="Arial"/>
          <w:sz w:val="20"/>
          <w:szCs w:val="20"/>
          <w:vertAlign w:val="subscript"/>
        </w:rPr>
        <w:t>rel</w:t>
      </w:r>
      <w:proofErr w:type="spellEnd"/>
      <w:r w:rsidR="00D61732">
        <w:rPr>
          <w:rFonts w:ascii="Arial" w:hAnsi="Arial"/>
          <w:sz w:val="20"/>
          <w:szCs w:val="20"/>
        </w:rPr>
        <w:t xml:space="preserve"> is the relative rate constant in comparison to the 2 mM free Mg</w:t>
      </w:r>
      <w:r w:rsidR="00D61732" w:rsidRPr="00D61732">
        <w:rPr>
          <w:rFonts w:ascii="Arial" w:hAnsi="Arial"/>
          <w:sz w:val="20"/>
          <w:szCs w:val="20"/>
          <w:vertAlign w:val="superscript"/>
        </w:rPr>
        <w:t>2+</w:t>
      </w:r>
      <w:r w:rsidR="00D61732">
        <w:rPr>
          <w:rFonts w:ascii="Arial" w:hAnsi="Arial"/>
          <w:sz w:val="20"/>
          <w:szCs w:val="20"/>
        </w:rPr>
        <w:t xml:space="preserve"> condition.</w:t>
      </w:r>
    </w:p>
    <w:p w14:paraId="6358CF6A" w14:textId="2E727B2E" w:rsidR="00F73D25" w:rsidRDefault="00F73D25">
      <w:pPr>
        <w:rPr>
          <w:rFonts w:ascii="Arial" w:hAnsi="Arial"/>
          <w:sz w:val="20"/>
          <w:szCs w:val="20"/>
          <w:vertAlign w:val="superscript"/>
        </w:rPr>
      </w:pPr>
      <w:r>
        <w:rPr>
          <w:rFonts w:ascii="Arial" w:hAnsi="Arial"/>
          <w:sz w:val="20"/>
          <w:szCs w:val="20"/>
          <w:vertAlign w:val="superscript"/>
        </w:rPr>
        <w:br w:type="page"/>
      </w:r>
      <w:r w:rsidR="00093570">
        <w:rPr>
          <w:noProof/>
        </w:rPr>
        <w:lastRenderedPageBreak/>
        <w:drawing>
          <wp:inline distT="0" distB="0" distL="0" distR="0" wp14:anchorId="78EC5C63" wp14:editId="1EA14983">
            <wp:extent cx="3236976" cy="8622792"/>
            <wp:effectExtent l="0" t="0" r="1905" b="698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6976" cy="8622792"/>
                    </a:xfrm>
                    <a:prstGeom prst="rect">
                      <a:avLst/>
                    </a:prstGeom>
                  </pic:spPr>
                </pic:pic>
              </a:graphicData>
            </a:graphic>
          </wp:inline>
        </w:drawing>
      </w:r>
    </w:p>
    <w:p w14:paraId="1B151452" w14:textId="3FD52146" w:rsidR="0025281C" w:rsidRDefault="00F73D25" w:rsidP="0025281C">
      <w:pPr>
        <w:spacing w:after="86" w:line="288" w:lineRule="exact"/>
        <w:jc w:val="both"/>
        <w:rPr>
          <w:rFonts w:ascii="Arial" w:eastAsia="Times New Roman" w:hAnsi="Arial" w:cs="Times New Roman"/>
          <w:sz w:val="20"/>
          <w:szCs w:val="20"/>
        </w:rPr>
      </w:pPr>
      <w:r>
        <w:rPr>
          <w:rFonts w:ascii="Arial" w:eastAsia="Times New Roman" w:hAnsi="Arial" w:cs="Times New Roman"/>
          <w:b/>
          <w:bCs/>
          <w:noProof/>
          <w:sz w:val="20"/>
          <w:szCs w:val="20"/>
        </w:rPr>
        <w:lastRenderedPageBreak/>
        <w:drawing>
          <wp:anchor distT="0" distB="0" distL="114300" distR="114300" simplePos="0" relativeHeight="251665408" behindDoc="0" locked="0" layoutInCell="1" allowOverlap="1" wp14:anchorId="6200E6D2" wp14:editId="32764EF9">
            <wp:simplePos x="0" y="0"/>
            <wp:positionH relativeFrom="column">
              <wp:posOffset>2540</wp:posOffset>
            </wp:positionH>
            <wp:positionV relativeFrom="paragraph">
              <wp:posOffset>2540</wp:posOffset>
            </wp:positionV>
            <wp:extent cx="3604260" cy="5098415"/>
            <wp:effectExtent l="0" t="0" r="0" b="6985"/>
            <wp:wrapTopAndBottom/>
            <wp:docPr id="10" name="Picture 1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04260" cy="5098415"/>
                    </a:xfrm>
                    <a:prstGeom prst="rect">
                      <a:avLst/>
                    </a:prstGeom>
                  </pic:spPr>
                </pic:pic>
              </a:graphicData>
            </a:graphic>
            <wp14:sizeRelH relativeFrom="margin">
              <wp14:pctWidth>0</wp14:pctWidth>
            </wp14:sizeRelH>
            <wp14:sizeRelV relativeFrom="margin">
              <wp14:pctHeight>0</wp14:pctHeight>
            </wp14:sizeRelV>
          </wp:anchor>
        </w:drawing>
      </w:r>
      <w:r w:rsidR="00186092">
        <w:rPr>
          <w:rFonts w:ascii="Arial" w:eastAsia="Times New Roman" w:hAnsi="Arial" w:cs="Times New Roman"/>
          <w:b/>
          <w:bCs/>
          <w:sz w:val="20"/>
          <w:szCs w:val="20"/>
        </w:rPr>
        <w:t xml:space="preserve">Figure </w:t>
      </w:r>
      <w:proofErr w:type="gramStart"/>
      <w:r w:rsidR="00186092">
        <w:rPr>
          <w:rFonts w:ascii="Arial" w:eastAsia="Times New Roman" w:hAnsi="Arial" w:cs="Times New Roman"/>
          <w:b/>
          <w:bCs/>
          <w:sz w:val="20"/>
          <w:szCs w:val="20"/>
        </w:rPr>
        <w:t>5</w:t>
      </w:r>
      <w:r w:rsidR="00186092">
        <w:rPr>
          <w:rFonts w:ascii="Arial" w:eastAsia="Times New Roman" w:hAnsi="Arial" w:cs="Times New Roman"/>
          <w:sz w:val="20"/>
          <w:szCs w:val="20"/>
        </w:rPr>
        <w:t xml:space="preserve">  Models</w:t>
      </w:r>
      <w:proofErr w:type="gramEnd"/>
      <w:r w:rsidR="00186092">
        <w:rPr>
          <w:rFonts w:ascii="Arial" w:eastAsia="Times New Roman" w:hAnsi="Arial" w:cs="Times New Roman"/>
          <w:sz w:val="20"/>
          <w:szCs w:val="20"/>
        </w:rPr>
        <w:t xml:space="preserve"> describing the destabilization of RNA helices and </w:t>
      </w:r>
      <w:r w:rsidR="00A912FB">
        <w:rPr>
          <w:rFonts w:ascii="Arial" w:eastAsia="Times New Roman" w:hAnsi="Arial" w:cs="Times New Roman"/>
          <w:sz w:val="20"/>
          <w:szCs w:val="20"/>
        </w:rPr>
        <w:t xml:space="preserve">stabilization of </w:t>
      </w:r>
      <w:r w:rsidR="00186092">
        <w:rPr>
          <w:rFonts w:ascii="Arial" w:eastAsia="Times New Roman" w:hAnsi="Arial" w:cs="Times New Roman"/>
          <w:sz w:val="20"/>
          <w:szCs w:val="20"/>
        </w:rPr>
        <w:t>RNA chemical structure by Eco80.</w:t>
      </w:r>
      <w:r w:rsidR="00C91D68">
        <w:rPr>
          <w:rFonts w:ascii="Arial" w:eastAsia="Times New Roman" w:hAnsi="Arial" w:cs="Times New Roman"/>
          <w:sz w:val="20"/>
          <w:szCs w:val="20"/>
        </w:rPr>
        <w:t xml:space="preserve"> </w:t>
      </w:r>
      <w:r w:rsidR="00C91D68">
        <w:rPr>
          <w:rFonts w:ascii="Arial" w:eastAsia="Times New Roman" w:hAnsi="Arial" w:cs="Times New Roman"/>
          <w:b/>
          <w:bCs/>
          <w:sz w:val="20"/>
          <w:szCs w:val="20"/>
        </w:rPr>
        <w:t>(A)</w:t>
      </w:r>
      <w:r w:rsidR="00C91D68">
        <w:rPr>
          <w:rFonts w:ascii="Arial" w:eastAsia="Times New Roman" w:hAnsi="Arial" w:cs="Times New Roman"/>
          <w:sz w:val="20"/>
          <w:szCs w:val="20"/>
        </w:rPr>
        <w:t xml:space="preserve"> Semi-quantitative molecular representation </w:t>
      </w:r>
      <w:r w:rsidR="00756EF3">
        <w:rPr>
          <w:rFonts w:ascii="Arial" w:eastAsia="Times New Roman" w:hAnsi="Arial" w:cs="Times New Roman"/>
          <w:sz w:val="20"/>
          <w:szCs w:val="20"/>
        </w:rPr>
        <w:t>of a</w:t>
      </w:r>
      <w:r w:rsidR="007660C3">
        <w:rPr>
          <w:rFonts w:ascii="Arial" w:eastAsia="Times New Roman" w:hAnsi="Arial" w:cs="Times New Roman"/>
          <w:sz w:val="20"/>
          <w:szCs w:val="20"/>
        </w:rPr>
        <w:t>n</w:t>
      </w:r>
      <w:r w:rsidR="00756EF3">
        <w:rPr>
          <w:rFonts w:ascii="Arial" w:eastAsia="Times New Roman" w:hAnsi="Arial" w:cs="Times New Roman"/>
          <w:sz w:val="20"/>
          <w:szCs w:val="20"/>
        </w:rPr>
        <w:t xml:space="preserve"> RNA helix in Eco80</w:t>
      </w:r>
      <w:r w:rsidR="007660C3">
        <w:rPr>
          <w:rFonts w:ascii="Arial" w:eastAsia="Times New Roman" w:hAnsi="Arial" w:cs="Times New Roman"/>
          <w:sz w:val="20"/>
          <w:szCs w:val="20"/>
        </w:rPr>
        <w:t xml:space="preserve"> created with </w:t>
      </w:r>
      <w:proofErr w:type="spellStart"/>
      <w:r w:rsidR="007660C3">
        <w:rPr>
          <w:rFonts w:ascii="Arial" w:eastAsia="Times New Roman" w:hAnsi="Arial" w:cs="Times New Roman"/>
          <w:sz w:val="20"/>
          <w:szCs w:val="20"/>
        </w:rPr>
        <w:t>PyMol</w:t>
      </w:r>
      <w:proofErr w:type="spellEnd"/>
      <w:r w:rsidR="007660C3">
        <w:rPr>
          <w:rFonts w:ascii="Arial" w:eastAsia="Times New Roman" w:hAnsi="Arial" w:cs="Times New Roman"/>
          <w:sz w:val="20"/>
          <w:szCs w:val="20"/>
        </w:rPr>
        <w:t xml:space="preserve"> and </w:t>
      </w:r>
      <w:proofErr w:type="spellStart"/>
      <w:r w:rsidR="007660C3">
        <w:rPr>
          <w:rFonts w:ascii="Arial" w:eastAsia="Times New Roman" w:hAnsi="Arial" w:cs="Times New Roman"/>
          <w:sz w:val="20"/>
          <w:szCs w:val="20"/>
        </w:rPr>
        <w:t>WAXSiS</w:t>
      </w:r>
      <w:proofErr w:type="spellEnd"/>
      <w:r w:rsidR="007660C3">
        <w:rPr>
          <w:rFonts w:ascii="Arial" w:eastAsia="Times New Roman" w:hAnsi="Arial" w:cs="Times New Roman"/>
          <w:sz w:val="20"/>
          <w:szCs w:val="20"/>
        </w:rPr>
        <w:t>. First, the average number of molecules</w:t>
      </w:r>
      <w:r w:rsidR="00A912FB">
        <w:rPr>
          <w:rFonts w:ascii="Arial" w:eastAsia="Times New Roman" w:hAnsi="Arial" w:cs="Times New Roman"/>
          <w:sz w:val="20"/>
          <w:szCs w:val="20"/>
        </w:rPr>
        <w:t xml:space="preserve"> (colored sphere models)</w:t>
      </w:r>
      <w:r w:rsidR="007660C3">
        <w:rPr>
          <w:rFonts w:ascii="Arial" w:eastAsia="Times New Roman" w:hAnsi="Arial" w:cs="Times New Roman"/>
          <w:sz w:val="20"/>
          <w:szCs w:val="20"/>
        </w:rPr>
        <w:t xml:space="preserve"> in Eco80 that would occupy a sphere with a 50 </w:t>
      </w:r>
      <w:r w:rsidR="007660C3">
        <w:rPr>
          <w:rFonts w:ascii="Arial" w:eastAsia="Times New Roman" w:hAnsi="Arial" w:cs="Arial"/>
          <w:sz w:val="20"/>
          <w:szCs w:val="20"/>
        </w:rPr>
        <w:t>Å</w:t>
      </w:r>
      <w:r w:rsidR="007660C3">
        <w:rPr>
          <w:rFonts w:ascii="Arial" w:eastAsia="Times New Roman" w:hAnsi="Arial" w:cs="Times New Roman"/>
          <w:sz w:val="20"/>
          <w:szCs w:val="20"/>
        </w:rPr>
        <w:t xml:space="preserve"> radius was placed randomly around an 8 nucleotide A form RNA helix (</w:t>
      </w:r>
      <w:r w:rsidR="00A912FB">
        <w:rPr>
          <w:rFonts w:ascii="Arial" w:eastAsia="Times New Roman" w:hAnsi="Arial" w:cs="Times New Roman"/>
          <w:sz w:val="20"/>
          <w:szCs w:val="20"/>
        </w:rPr>
        <w:t xml:space="preserve">blue cartoon, </w:t>
      </w:r>
      <w:r w:rsidR="007660C3">
        <w:rPr>
          <w:rFonts w:ascii="Arial" w:eastAsia="Times New Roman" w:hAnsi="Arial" w:cs="Times New Roman"/>
          <w:sz w:val="20"/>
          <w:szCs w:val="20"/>
        </w:rPr>
        <w:t xml:space="preserve">PDB 1SDR). </w:t>
      </w:r>
      <w:r w:rsidR="00A912FB">
        <w:rPr>
          <w:rFonts w:ascii="Arial" w:eastAsia="Times New Roman" w:hAnsi="Arial" w:cs="Times New Roman"/>
          <w:sz w:val="20"/>
          <w:szCs w:val="20"/>
        </w:rPr>
        <w:t>Mg</w:t>
      </w:r>
      <w:r w:rsidR="00A912FB" w:rsidRPr="00A912FB">
        <w:rPr>
          <w:rFonts w:ascii="Arial" w:eastAsia="Times New Roman" w:hAnsi="Arial" w:cs="Times New Roman"/>
          <w:sz w:val="20"/>
          <w:szCs w:val="20"/>
          <w:vertAlign w:val="superscript"/>
        </w:rPr>
        <w:t>2+</w:t>
      </w:r>
      <w:r w:rsidR="00A912FB">
        <w:rPr>
          <w:rFonts w:ascii="Arial" w:eastAsia="Times New Roman" w:hAnsi="Arial" w:cs="Times New Roman"/>
          <w:sz w:val="20"/>
          <w:szCs w:val="20"/>
        </w:rPr>
        <w:t xml:space="preserve"> ions are represented with teal spheres. </w:t>
      </w:r>
      <w:r w:rsidR="007660C3">
        <w:rPr>
          <w:rFonts w:ascii="Arial" w:eastAsia="Times New Roman" w:hAnsi="Arial" w:cs="Times New Roman"/>
          <w:sz w:val="20"/>
          <w:szCs w:val="20"/>
        </w:rPr>
        <w:t>Solvent</w:t>
      </w:r>
      <w:r w:rsidR="00A912FB">
        <w:rPr>
          <w:rFonts w:ascii="Arial" w:eastAsia="Times New Roman" w:hAnsi="Arial" w:cs="Times New Roman"/>
          <w:sz w:val="20"/>
          <w:szCs w:val="20"/>
        </w:rPr>
        <w:t xml:space="preserve"> (red wires)</w:t>
      </w:r>
      <w:r w:rsidR="007660C3">
        <w:rPr>
          <w:rFonts w:ascii="Arial" w:eastAsia="Times New Roman" w:hAnsi="Arial" w:cs="Times New Roman"/>
          <w:sz w:val="20"/>
          <w:szCs w:val="20"/>
        </w:rPr>
        <w:t xml:space="preserve"> and K</w:t>
      </w:r>
      <w:r w:rsidR="00A912FB" w:rsidRPr="00A912FB">
        <w:rPr>
          <w:rFonts w:ascii="Arial" w:eastAsia="Times New Roman" w:hAnsi="Arial" w:cs="Times New Roman"/>
          <w:sz w:val="20"/>
          <w:szCs w:val="20"/>
          <w:vertAlign w:val="superscript"/>
        </w:rPr>
        <w:t>+</w:t>
      </w:r>
      <w:r w:rsidR="007660C3">
        <w:rPr>
          <w:rFonts w:ascii="Arial" w:eastAsia="Times New Roman" w:hAnsi="Arial" w:cs="Times New Roman"/>
          <w:sz w:val="20"/>
          <w:szCs w:val="20"/>
        </w:rPr>
        <w:t xml:space="preserve"> </w:t>
      </w:r>
      <w:r w:rsidR="00A912FB">
        <w:rPr>
          <w:rFonts w:ascii="Arial" w:eastAsia="Times New Roman" w:hAnsi="Arial" w:cs="Times New Roman"/>
          <w:sz w:val="20"/>
          <w:szCs w:val="20"/>
        </w:rPr>
        <w:t>(blue spheres) where modeled using WAXSiS.</w:t>
      </w:r>
      <w:r w:rsidR="00A912FB">
        <w:rPr>
          <w:rFonts w:ascii="Arial" w:eastAsia="Times New Roman" w:hAnsi="Arial" w:cs="Times New Roman"/>
          <w:sz w:val="20"/>
          <w:szCs w:val="20"/>
        </w:rPr>
        <w:fldChar w:fldCharType="begin"/>
      </w:r>
      <w:r w:rsidR="00A912FB">
        <w:rPr>
          <w:rFonts w:ascii="Arial" w:eastAsia="Times New Roman" w:hAnsi="Arial" w:cs="Times New Roman"/>
          <w:sz w:val="20"/>
          <w:szCs w:val="2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912FB">
        <w:rPr>
          <w:rFonts w:ascii="Arial" w:eastAsia="Times New Roman" w:hAnsi="Arial" w:cs="Times New Roman"/>
          <w:sz w:val="20"/>
          <w:szCs w:val="20"/>
        </w:rPr>
        <w:fldChar w:fldCharType="separate"/>
      </w:r>
      <w:r w:rsidR="00A912FB" w:rsidRPr="00A912FB">
        <w:rPr>
          <w:rFonts w:ascii="Arial" w:hAnsi="Arial" w:cs="Arial"/>
          <w:sz w:val="20"/>
          <w:vertAlign w:val="superscript"/>
        </w:rPr>
        <w:t>46</w:t>
      </w:r>
      <w:r w:rsidR="00A912FB">
        <w:rPr>
          <w:rFonts w:ascii="Arial" w:eastAsia="Times New Roman" w:hAnsi="Arial" w:cs="Times New Roman"/>
          <w:sz w:val="20"/>
          <w:szCs w:val="20"/>
        </w:rPr>
        <w:fldChar w:fldCharType="end"/>
      </w:r>
      <w:r w:rsidR="00A912FB">
        <w:rPr>
          <w:rFonts w:ascii="Arial" w:eastAsia="Times New Roman" w:hAnsi="Arial" w:cs="Times New Roman"/>
          <w:sz w:val="20"/>
          <w:szCs w:val="20"/>
        </w:rPr>
        <w:t xml:space="preserve"> </w:t>
      </w:r>
      <w:r w:rsidR="00A912FB">
        <w:rPr>
          <w:rFonts w:ascii="Arial" w:eastAsia="Times New Roman" w:hAnsi="Arial" w:cs="Times New Roman"/>
          <w:b/>
          <w:bCs/>
          <w:sz w:val="20"/>
          <w:szCs w:val="20"/>
        </w:rPr>
        <w:t>(B)</w:t>
      </w:r>
      <w:r w:rsidR="00A912FB">
        <w:rPr>
          <w:rFonts w:ascii="Arial" w:eastAsia="Times New Roman" w:hAnsi="Arial" w:cs="Times New Roman"/>
          <w:sz w:val="20"/>
          <w:szCs w:val="20"/>
        </w:rPr>
        <w:t xml:space="preserve"> </w:t>
      </w:r>
      <w:r w:rsidR="00856554">
        <w:rPr>
          <w:rFonts w:ascii="Arial" w:eastAsia="Times New Roman" w:hAnsi="Arial" w:cs="Times New Roman"/>
          <w:sz w:val="20"/>
          <w:szCs w:val="20"/>
        </w:rPr>
        <w:t>Mechanism for destabilization of helices by metabolites and stabilization of helices by Mg</w:t>
      </w:r>
      <w:r w:rsidR="00856554" w:rsidRPr="00856554">
        <w:rPr>
          <w:rFonts w:ascii="Arial" w:eastAsia="Times New Roman" w:hAnsi="Arial" w:cs="Times New Roman"/>
          <w:sz w:val="20"/>
          <w:szCs w:val="20"/>
          <w:vertAlign w:val="superscript"/>
        </w:rPr>
        <w:t>2+</w:t>
      </w:r>
      <w:r w:rsidR="00856554">
        <w:rPr>
          <w:rFonts w:ascii="Arial" w:eastAsia="Times New Roman" w:hAnsi="Arial" w:cs="Times New Roman"/>
          <w:sz w:val="20"/>
          <w:szCs w:val="20"/>
        </w:rPr>
        <w:t xml:space="preserve">. </w:t>
      </w:r>
      <w:r w:rsidR="00856554">
        <w:rPr>
          <w:rFonts w:ascii="Arial" w:eastAsia="Times New Roman" w:hAnsi="Arial" w:cs="Times New Roman"/>
          <w:b/>
          <w:bCs/>
          <w:sz w:val="20"/>
          <w:szCs w:val="20"/>
        </w:rPr>
        <w:t>(C)</w:t>
      </w:r>
      <w:r w:rsidR="00856554">
        <w:rPr>
          <w:rFonts w:ascii="Arial" w:eastAsia="Times New Roman" w:hAnsi="Arial" w:cs="Times New Roman"/>
          <w:sz w:val="20"/>
          <w:szCs w:val="20"/>
        </w:rPr>
        <w:t xml:space="preserve"> Net </w:t>
      </w:r>
      <w:r w:rsidR="00046BEB">
        <w:rPr>
          <w:rFonts w:ascii="Arial" w:eastAsia="Times New Roman" w:hAnsi="Arial" w:cs="Times New Roman"/>
          <w:sz w:val="20"/>
          <w:szCs w:val="20"/>
        </w:rPr>
        <w:t xml:space="preserve">effect of the </w:t>
      </w:r>
      <w:proofErr w:type="gramStart"/>
      <w:r w:rsidR="00046BEB">
        <w:rPr>
          <w:rFonts w:ascii="Arial" w:eastAsia="Times New Roman" w:hAnsi="Arial" w:cs="Times New Roman"/>
          <w:sz w:val="20"/>
          <w:szCs w:val="20"/>
        </w:rPr>
        <w:t>metabolite-chelated</w:t>
      </w:r>
      <w:proofErr w:type="gramEnd"/>
      <w:r w:rsidR="00046BEB">
        <w:rPr>
          <w:rFonts w:ascii="Arial" w:eastAsia="Times New Roman" w:hAnsi="Arial" w:cs="Times New Roman"/>
          <w:sz w:val="20"/>
          <w:szCs w:val="20"/>
        </w:rPr>
        <w:t xml:space="preserve"> Mg</w:t>
      </w:r>
      <w:r w:rsidR="00046BEB" w:rsidRPr="00046BEB">
        <w:rPr>
          <w:rFonts w:ascii="Arial" w:eastAsia="Times New Roman" w:hAnsi="Arial" w:cs="Times New Roman"/>
          <w:sz w:val="20"/>
          <w:szCs w:val="20"/>
          <w:vertAlign w:val="superscript"/>
        </w:rPr>
        <w:t>2+</w:t>
      </w:r>
      <w:r w:rsidR="00046BEB">
        <w:rPr>
          <w:rFonts w:ascii="Arial" w:eastAsia="Times New Roman" w:hAnsi="Arial" w:cs="Times New Roman"/>
          <w:sz w:val="20"/>
          <w:szCs w:val="20"/>
        </w:rPr>
        <w:t xml:space="preserve"> on the thermodynamic landscape of helix formation combines metabolite interactions favoring the unfolded state of a RNA helix and Mg</w:t>
      </w:r>
      <w:r w:rsidR="00046BEB" w:rsidRPr="00046BEB">
        <w:rPr>
          <w:rFonts w:ascii="Arial" w:eastAsia="Times New Roman" w:hAnsi="Arial" w:cs="Times New Roman"/>
          <w:sz w:val="20"/>
          <w:szCs w:val="20"/>
          <w:vertAlign w:val="superscript"/>
        </w:rPr>
        <w:t>2+</w:t>
      </w:r>
      <w:r w:rsidR="00046BEB">
        <w:rPr>
          <w:rFonts w:ascii="Arial" w:eastAsia="Times New Roman" w:hAnsi="Arial" w:cs="Times New Roman"/>
          <w:sz w:val="20"/>
          <w:szCs w:val="20"/>
        </w:rPr>
        <w:t xml:space="preserve"> interactions favoring the helical state. </w:t>
      </w:r>
      <w:r w:rsidR="00046BEB">
        <w:rPr>
          <w:rFonts w:ascii="Arial" w:eastAsia="Times New Roman" w:hAnsi="Arial" w:cs="Times New Roman"/>
          <w:b/>
          <w:bCs/>
          <w:sz w:val="20"/>
          <w:szCs w:val="20"/>
        </w:rPr>
        <w:t>(D</w:t>
      </w:r>
      <w:r w:rsidR="0025281C">
        <w:rPr>
          <w:rFonts w:ascii="Arial" w:eastAsia="Times New Roman" w:hAnsi="Arial" w:cs="Times New Roman"/>
          <w:b/>
          <w:bCs/>
          <w:sz w:val="20"/>
          <w:szCs w:val="20"/>
        </w:rPr>
        <w:t>-E</w:t>
      </w:r>
      <w:r w:rsidR="00046BEB">
        <w:rPr>
          <w:rFonts w:ascii="Arial" w:eastAsia="Times New Roman" w:hAnsi="Arial" w:cs="Times New Roman"/>
          <w:b/>
          <w:bCs/>
          <w:sz w:val="20"/>
          <w:szCs w:val="20"/>
        </w:rPr>
        <w:t>)</w:t>
      </w:r>
      <w:r w:rsidR="00046BEB">
        <w:rPr>
          <w:rFonts w:ascii="Arial" w:eastAsia="Times New Roman" w:hAnsi="Arial" w:cs="Times New Roman"/>
          <w:sz w:val="20"/>
          <w:szCs w:val="20"/>
        </w:rPr>
        <w:t xml:space="preserve"> In-line degradation of the RNA backbone </w:t>
      </w:r>
      <w:r w:rsidR="0025281C">
        <w:rPr>
          <w:rFonts w:ascii="Arial" w:eastAsia="Times New Roman" w:hAnsi="Arial" w:cs="Times New Roman"/>
          <w:sz w:val="20"/>
          <w:szCs w:val="20"/>
        </w:rPr>
        <w:t>mediated by Mg2+ hydroxide species.</w:t>
      </w:r>
    </w:p>
    <w:p w14:paraId="6E6A511F" w14:textId="77777777" w:rsidR="0025281C" w:rsidRDefault="0025281C">
      <w:pPr>
        <w:rPr>
          <w:rFonts w:ascii="Arial" w:eastAsia="Times New Roman" w:hAnsi="Arial" w:cs="Times New Roman"/>
          <w:sz w:val="20"/>
          <w:szCs w:val="20"/>
        </w:rPr>
      </w:pPr>
      <w:r>
        <w:rPr>
          <w:rFonts w:ascii="Arial" w:eastAsia="Times New Roman" w:hAnsi="Arial" w:cs="Times New Roman"/>
          <w:sz w:val="20"/>
          <w:szCs w:val="20"/>
        </w:rPr>
        <w:br w:type="page"/>
      </w:r>
    </w:p>
    <w:p w14:paraId="658DA3B4" w14:textId="77777777" w:rsidR="00A912FB" w:rsidRPr="00A912FB" w:rsidRDefault="00583F3F" w:rsidP="00A912FB">
      <w:pPr>
        <w:pStyle w:val="Bibliography"/>
      </w:pPr>
      <w:r>
        <w:lastRenderedPageBreak/>
        <w:fldChar w:fldCharType="begin"/>
      </w:r>
      <w:r w:rsidR="00A912FB">
        <w:instrText xml:space="preserve"> ADDIN ZOTERO_BIBL {"uncited":[],"omitted":[],"custom":[]} CSL_BIBLIOGRAPHY </w:instrText>
      </w:r>
      <w:r>
        <w:fldChar w:fldCharType="separate"/>
      </w:r>
      <w:r w:rsidR="00A912FB" w:rsidRPr="00A912FB">
        <w:t>(1)</w:t>
      </w:r>
      <w:r w:rsidR="00A912FB" w:rsidRPr="00A912FB">
        <w:tab/>
        <w:t xml:space="preserve">Cech, T. R.; Steitz, J. A. The Noncoding RNA Revolution—Trashing Old Rules to Forge New Ones. </w:t>
      </w:r>
      <w:r w:rsidR="00A912FB" w:rsidRPr="00A912FB">
        <w:rPr>
          <w:i/>
          <w:iCs/>
        </w:rPr>
        <w:t>Cell</w:t>
      </w:r>
      <w:r w:rsidR="00A912FB" w:rsidRPr="00A912FB">
        <w:t xml:space="preserve"> </w:t>
      </w:r>
      <w:r w:rsidR="00A912FB" w:rsidRPr="00A912FB">
        <w:rPr>
          <w:b/>
          <w:bCs/>
        </w:rPr>
        <w:t>2014</w:t>
      </w:r>
      <w:r w:rsidR="00A912FB" w:rsidRPr="00A912FB">
        <w:t xml:space="preserve">, </w:t>
      </w:r>
      <w:r w:rsidR="00A912FB" w:rsidRPr="00A912FB">
        <w:rPr>
          <w:i/>
          <w:iCs/>
        </w:rPr>
        <w:t>157</w:t>
      </w:r>
      <w:r w:rsidR="00A912FB" w:rsidRPr="00A912FB">
        <w:t xml:space="preserve"> (1), 77–94. https://doi.org/10.1016/j.cell.2014.03.008.</w:t>
      </w:r>
    </w:p>
    <w:p w14:paraId="05CE26B5" w14:textId="77777777" w:rsidR="00A912FB" w:rsidRPr="00A912FB" w:rsidRDefault="00A912FB" w:rsidP="00A912FB">
      <w:pPr>
        <w:pStyle w:val="Bibliography"/>
      </w:pPr>
      <w:r w:rsidRPr="00A912FB">
        <w:t>(2)</w:t>
      </w:r>
      <w:r w:rsidRPr="00A912FB">
        <w:tab/>
        <w:t xml:space="preserve">Ritchey, L. E.; Su, Z.; Tang, Y.; Tack, D. C.; Assmann, S. M.; Bevilacqua, P. C. Structure-Seq2: Sensitive and Accurate Genome-Wide Profiling of RNA Structure in Vivo. </w:t>
      </w:r>
      <w:r w:rsidRPr="00A912FB">
        <w:rPr>
          <w:i/>
          <w:iCs/>
        </w:rPr>
        <w:t>Nucleic Acids Res.</w:t>
      </w:r>
      <w:r w:rsidRPr="00A912FB">
        <w:t xml:space="preserve"> </w:t>
      </w:r>
      <w:r w:rsidRPr="00A912FB">
        <w:rPr>
          <w:b/>
          <w:bCs/>
        </w:rPr>
        <w:t>2017</w:t>
      </w:r>
      <w:r w:rsidRPr="00A912FB">
        <w:t xml:space="preserve">, </w:t>
      </w:r>
      <w:r w:rsidRPr="00A912FB">
        <w:rPr>
          <w:i/>
          <w:iCs/>
        </w:rPr>
        <w:t>45</w:t>
      </w:r>
      <w:r w:rsidRPr="00A912FB">
        <w:t xml:space="preserve"> (14), e135–e135. https://doi.org/10.1093/nar/gkx533.</w:t>
      </w:r>
    </w:p>
    <w:p w14:paraId="50AF99F6" w14:textId="77777777" w:rsidR="00A912FB" w:rsidRPr="00A912FB" w:rsidRDefault="00A912FB" w:rsidP="00A912FB">
      <w:pPr>
        <w:pStyle w:val="Bibliography"/>
      </w:pPr>
      <w:r w:rsidRPr="00A912FB">
        <w:t>(3)</w:t>
      </w:r>
      <w:r w:rsidRPr="00A912FB">
        <w:tab/>
        <w:t xml:space="preserve">Zubradt, M.; Gupta, P.; Persad, S.; Lambowitz, A. M.; Weissman, J. S.; Rouskin, S. DMS-MaPseq for Genome-Wide or Targeted RNA Structure Probing in Vivo. </w:t>
      </w:r>
      <w:r w:rsidRPr="00A912FB">
        <w:rPr>
          <w:i/>
          <w:iCs/>
        </w:rPr>
        <w:t>Nat. Methods</w:t>
      </w:r>
      <w:r w:rsidRPr="00A912FB">
        <w:t xml:space="preserve"> </w:t>
      </w:r>
      <w:r w:rsidRPr="00A912FB">
        <w:rPr>
          <w:b/>
          <w:bCs/>
        </w:rPr>
        <w:t>2017</w:t>
      </w:r>
      <w:r w:rsidRPr="00A912FB">
        <w:t xml:space="preserve">, </w:t>
      </w:r>
      <w:r w:rsidRPr="00A912FB">
        <w:rPr>
          <w:i/>
          <w:iCs/>
        </w:rPr>
        <w:t>14</w:t>
      </w:r>
      <w:r w:rsidRPr="00A912FB">
        <w:t xml:space="preserve"> (1), 75–82. https://doi.org/10.1038/nmeth.4057.</w:t>
      </w:r>
    </w:p>
    <w:p w14:paraId="7BB252A6" w14:textId="77777777" w:rsidR="00A912FB" w:rsidRPr="00A912FB" w:rsidRDefault="00A912FB" w:rsidP="00A912FB">
      <w:pPr>
        <w:pStyle w:val="Bibliography"/>
      </w:pPr>
      <w:r w:rsidRPr="00A912FB">
        <w:t>(4)</w:t>
      </w:r>
      <w:r w:rsidRPr="00A912FB">
        <w:tab/>
        <w:t xml:space="preserve">Lan, T. C. T.; Allan, M. F.; Malsick, L. E.; Woo, J. Z.; Zhu, C.; Zhang, F.; Khandwala, S.; Nyeo, S. S. Y.; Sun, Y.; Guo, J. U.; Bathe, M.; Näär, A.; Griffiths, A.; Rouskin, S. Secondary Structural Ensembles of the SARS-CoV-2 RNA Genome in Infected Cells. </w:t>
      </w:r>
      <w:r w:rsidRPr="00A912FB">
        <w:rPr>
          <w:i/>
          <w:iCs/>
        </w:rPr>
        <w:t>Nat. Commun.</w:t>
      </w:r>
      <w:r w:rsidRPr="00A912FB">
        <w:t xml:space="preserve"> </w:t>
      </w:r>
      <w:r w:rsidRPr="00A912FB">
        <w:rPr>
          <w:b/>
          <w:bCs/>
        </w:rPr>
        <w:t>2022</w:t>
      </w:r>
      <w:r w:rsidRPr="00A912FB">
        <w:t xml:space="preserve">, </w:t>
      </w:r>
      <w:r w:rsidRPr="00A912FB">
        <w:rPr>
          <w:i/>
          <w:iCs/>
        </w:rPr>
        <w:t>13</w:t>
      </w:r>
      <w:r w:rsidRPr="00A912FB">
        <w:t xml:space="preserve"> (1), 1128. https://doi.org/10.1038/s41467-022-28603-2.</w:t>
      </w:r>
    </w:p>
    <w:p w14:paraId="031993CF" w14:textId="77777777" w:rsidR="00A912FB" w:rsidRPr="00A912FB" w:rsidRDefault="00A912FB" w:rsidP="00A912FB">
      <w:pPr>
        <w:pStyle w:val="Bibliography"/>
      </w:pPr>
      <w:r w:rsidRPr="00A912FB">
        <w:t>(5)</w:t>
      </w:r>
      <w:r w:rsidRPr="00A912FB">
        <w:tab/>
        <w:t xml:space="preserve">Leamy, K. A.; Assmann, S. M.; Mathews, D. H.; Bevilacqua, P. C. Bridging the Gap between in Vitro and in Vivo RNA Folding. </w:t>
      </w:r>
      <w:r w:rsidRPr="00A912FB">
        <w:rPr>
          <w:i/>
          <w:iCs/>
        </w:rPr>
        <w:t>Q. Rev. Biophys.</w:t>
      </w:r>
      <w:r w:rsidRPr="00A912FB">
        <w:t xml:space="preserve"> </w:t>
      </w:r>
      <w:r w:rsidRPr="00A912FB">
        <w:rPr>
          <w:b/>
          <w:bCs/>
        </w:rPr>
        <w:t>2016</w:t>
      </w:r>
      <w:r w:rsidRPr="00A912FB">
        <w:t xml:space="preserve">, </w:t>
      </w:r>
      <w:r w:rsidRPr="00A912FB">
        <w:rPr>
          <w:i/>
          <w:iCs/>
        </w:rPr>
        <w:t>49</w:t>
      </w:r>
      <w:r w:rsidRPr="00A912FB">
        <w:t>. https://doi.org/10.1017/S003358351600007X.</w:t>
      </w:r>
    </w:p>
    <w:p w14:paraId="07481617" w14:textId="77777777" w:rsidR="00A912FB" w:rsidRPr="00A912FB" w:rsidRDefault="00A912FB" w:rsidP="00A912FB">
      <w:pPr>
        <w:pStyle w:val="Bibliography"/>
      </w:pPr>
      <w:r w:rsidRPr="00A912FB">
        <w:t>(6)</w:t>
      </w:r>
      <w:r w:rsidRPr="00A912FB">
        <w:tab/>
        <w:t xml:space="preserve">Nakano, S.; Karimata, H. T.; Kitagawa, Y.; Sugimoto, N. Facilitation of RNA Enzyme Activity in the Molecular Crowding Media of Cosolutes. </w:t>
      </w:r>
      <w:r w:rsidRPr="00A912FB">
        <w:rPr>
          <w:i/>
          <w:iCs/>
        </w:rPr>
        <w:t>J. Am. Chem. Soc.</w:t>
      </w:r>
      <w:r w:rsidRPr="00A912FB">
        <w:t xml:space="preserve"> </w:t>
      </w:r>
      <w:r w:rsidRPr="00A912FB">
        <w:rPr>
          <w:b/>
          <w:bCs/>
        </w:rPr>
        <w:t>2009</w:t>
      </w:r>
      <w:r w:rsidRPr="00A912FB">
        <w:t xml:space="preserve">, </w:t>
      </w:r>
      <w:r w:rsidRPr="00A912FB">
        <w:rPr>
          <w:i/>
          <w:iCs/>
        </w:rPr>
        <w:t>131</w:t>
      </w:r>
      <w:r w:rsidRPr="00A912FB">
        <w:t xml:space="preserve"> (46), 16881–16888. https://doi.org/10.1021/ja9066628.</w:t>
      </w:r>
    </w:p>
    <w:p w14:paraId="73841213" w14:textId="77777777" w:rsidR="00A912FB" w:rsidRPr="00A912FB" w:rsidRDefault="00A912FB" w:rsidP="00A912FB">
      <w:pPr>
        <w:pStyle w:val="Bibliography"/>
      </w:pPr>
      <w:r w:rsidRPr="00A912FB">
        <w:t>(7)</w:t>
      </w:r>
      <w:r w:rsidRPr="00A912FB">
        <w:tab/>
        <w:t xml:space="preserve">Kilburn, D.; Roh, J. H.; Guo, L.; Briber, R. M.; Woodson, S. A. Molecular Crowding Stabilizes Folded RNA Structure by the Excluded Volume Effect. </w:t>
      </w:r>
      <w:r w:rsidRPr="00A912FB">
        <w:rPr>
          <w:i/>
          <w:iCs/>
        </w:rPr>
        <w:t>J. Am. Chem. Soc.</w:t>
      </w:r>
      <w:r w:rsidRPr="00A912FB">
        <w:t xml:space="preserve"> </w:t>
      </w:r>
      <w:r w:rsidRPr="00A912FB">
        <w:rPr>
          <w:b/>
          <w:bCs/>
        </w:rPr>
        <w:t>2010</w:t>
      </w:r>
      <w:r w:rsidRPr="00A912FB">
        <w:t xml:space="preserve">, </w:t>
      </w:r>
      <w:r w:rsidRPr="00A912FB">
        <w:rPr>
          <w:i/>
          <w:iCs/>
        </w:rPr>
        <w:t>132</w:t>
      </w:r>
      <w:r w:rsidRPr="00A912FB">
        <w:t xml:space="preserve"> (25), 8690–8696. https://doi.org/10.1021/ja101500g.</w:t>
      </w:r>
    </w:p>
    <w:p w14:paraId="2CB649B2" w14:textId="77777777" w:rsidR="00A912FB" w:rsidRPr="00A912FB" w:rsidRDefault="00A912FB" w:rsidP="00A912FB">
      <w:pPr>
        <w:pStyle w:val="Bibliography"/>
      </w:pPr>
      <w:r w:rsidRPr="00A912FB">
        <w:t>(8)</w:t>
      </w:r>
      <w:r w:rsidRPr="00A912FB">
        <w:tab/>
        <w:t xml:space="preserve">Kilburn, D.; Roh, J. H.; Behrouzi, R.; Briber, R. M.; Woodson, S. A. Crowders Perturb the Entropy of RNA Energy Landscapes to Favor Folding. </w:t>
      </w:r>
      <w:r w:rsidRPr="00A912FB">
        <w:rPr>
          <w:i/>
          <w:iCs/>
        </w:rPr>
        <w:t>J. Am. Chem. Soc.</w:t>
      </w:r>
      <w:r w:rsidRPr="00A912FB">
        <w:t xml:space="preserve"> </w:t>
      </w:r>
      <w:r w:rsidRPr="00A912FB">
        <w:rPr>
          <w:b/>
          <w:bCs/>
        </w:rPr>
        <w:t>2013</w:t>
      </w:r>
      <w:r w:rsidRPr="00A912FB">
        <w:t xml:space="preserve">, </w:t>
      </w:r>
      <w:r w:rsidRPr="00A912FB">
        <w:rPr>
          <w:i/>
          <w:iCs/>
        </w:rPr>
        <w:t>135</w:t>
      </w:r>
      <w:r w:rsidRPr="00A912FB">
        <w:t xml:space="preserve"> (27), 10055–10063. https://doi.org/10.1021/ja4030098.</w:t>
      </w:r>
    </w:p>
    <w:p w14:paraId="68360475" w14:textId="77777777" w:rsidR="00A912FB" w:rsidRPr="00A912FB" w:rsidRDefault="00A912FB" w:rsidP="00A912FB">
      <w:pPr>
        <w:pStyle w:val="Bibliography"/>
      </w:pPr>
      <w:r w:rsidRPr="00A912FB">
        <w:t>(9)</w:t>
      </w:r>
      <w:r w:rsidRPr="00A912FB">
        <w:tab/>
        <w:t xml:space="preserve">Lee, H.-T.; Kilburn, D.; Behrouzi, R.; Briber, R. M.; Woodson, S. A. Molecular Crowding Overcomes the Destabilizing Effects of Mutations in a Bacterial Ribozyme. </w:t>
      </w:r>
      <w:r w:rsidRPr="00A912FB">
        <w:rPr>
          <w:i/>
          <w:iCs/>
        </w:rPr>
        <w:t>Nucleic Acids Res.</w:t>
      </w:r>
      <w:r w:rsidRPr="00A912FB">
        <w:t xml:space="preserve"> </w:t>
      </w:r>
      <w:r w:rsidRPr="00A912FB">
        <w:rPr>
          <w:b/>
          <w:bCs/>
        </w:rPr>
        <w:t>2015</w:t>
      </w:r>
      <w:r w:rsidRPr="00A912FB">
        <w:t xml:space="preserve">, </w:t>
      </w:r>
      <w:r w:rsidRPr="00A912FB">
        <w:rPr>
          <w:i/>
          <w:iCs/>
        </w:rPr>
        <w:t>43</w:t>
      </w:r>
      <w:r w:rsidRPr="00A912FB">
        <w:t xml:space="preserve"> (2), 1170–1176. https://doi.org/10.1093/nar/gku1335.</w:t>
      </w:r>
    </w:p>
    <w:p w14:paraId="7B55F1B0" w14:textId="77777777" w:rsidR="00A912FB" w:rsidRPr="00A912FB" w:rsidRDefault="00A912FB" w:rsidP="00A912FB">
      <w:pPr>
        <w:pStyle w:val="Bibliography"/>
      </w:pPr>
      <w:r w:rsidRPr="00A912FB">
        <w:t>(10)</w:t>
      </w:r>
      <w:r w:rsidRPr="00A912FB">
        <w:tab/>
        <w:t xml:space="preserve">Leamy, K. A.; Yennawar, N. H.; Bevilacqua, P. C. Cooperative RNA Folding under Cellular Conditions Arises From Both Tertiary Structure Stabilization and Secondary Structure Destabilization. </w:t>
      </w:r>
      <w:r w:rsidRPr="00A912FB">
        <w:rPr>
          <w:i/>
          <w:iCs/>
        </w:rPr>
        <w:t>Biochemistry</w:t>
      </w:r>
      <w:r w:rsidRPr="00A912FB">
        <w:t xml:space="preserve"> </w:t>
      </w:r>
      <w:r w:rsidRPr="00A912FB">
        <w:rPr>
          <w:b/>
          <w:bCs/>
        </w:rPr>
        <w:t>2017</w:t>
      </w:r>
      <w:r w:rsidRPr="00A912FB">
        <w:t xml:space="preserve">, </w:t>
      </w:r>
      <w:r w:rsidRPr="00A912FB">
        <w:rPr>
          <w:i/>
          <w:iCs/>
        </w:rPr>
        <w:t>56</w:t>
      </w:r>
      <w:r w:rsidRPr="00A912FB">
        <w:t xml:space="preserve"> (27), 3422–3433. https://doi.org/10.1021/acs.biochem.7b00325.</w:t>
      </w:r>
    </w:p>
    <w:p w14:paraId="2B25F070" w14:textId="77777777" w:rsidR="00A912FB" w:rsidRPr="00A912FB" w:rsidRDefault="00A912FB" w:rsidP="00A912FB">
      <w:pPr>
        <w:pStyle w:val="Bibliography"/>
      </w:pPr>
      <w:r w:rsidRPr="00A912FB">
        <w:t>(11)</w:t>
      </w:r>
      <w:r w:rsidRPr="00A912FB">
        <w:tab/>
        <w:t xml:space="preserve">Nakano, S.; Karimata, H.; Ohmichi, T.; Kawakami, J.; Sugimoto, N. The Effect of Molecular Crowding with Nucleotide Length and Cosolute Structure on DNA Duplex Stability. </w:t>
      </w:r>
      <w:r w:rsidRPr="00A912FB">
        <w:rPr>
          <w:i/>
          <w:iCs/>
        </w:rPr>
        <w:t>J. Am. Chem. Soc.</w:t>
      </w:r>
      <w:r w:rsidRPr="00A912FB">
        <w:t xml:space="preserve"> </w:t>
      </w:r>
      <w:r w:rsidRPr="00A912FB">
        <w:rPr>
          <w:b/>
          <w:bCs/>
        </w:rPr>
        <w:t>2004</w:t>
      </w:r>
      <w:r w:rsidRPr="00A912FB">
        <w:t xml:space="preserve">, </w:t>
      </w:r>
      <w:r w:rsidRPr="00A912FB">
        <w:rPr>
          <w:i/>
          <w:iCs/>
        </w:rPr>
        <w:t>126</w:t>
      </w:r>
      <w:r w:rsidRPr="00A912FB">
        <w:t xml:space="preserve"> (44), 14330–14331. https://doi.org/10.1021/ja0463029.</w:t>
      </w:r>
    </w:p>
    <w:p w14:paraId="6985CA22" w14:textId="77777777" w:rsidR="00A912FB" w:rsidRPr="00A912FB" w:rsidRDefault="00A912FB" w:rsidP="00A912FB">
      <w:pPr>
        <w:pStyle w:val="Bibliography"/>
      </w:pPr>
      <w:r w:rsidRPr="00A912FB">
        <w:t>(12)</w:t>
      </w:r>
      <w:r w:rsidRPr="00A912FB">
        <w:tab/>
        <w:t xml:space="preserve">Ghosh, S.; Takahashi, S.; Ohyama, T.; Endoh, T.; Tateishi-Karimata, H.; Sugimoto, N. Nearest-Neighbor Parameters for Predicting DNA Duplex Stability in Diverse Molecular Crowding Conditions. </w:t>
      </w:r>
      <w:r w:rsidRPr="00A912FB">
        <w:rPr>
          <w:i/>
          <w:iCs/>
        </w:rPr>
        <w:t>Proc. Natl. Acad. Sci.</w:t>
      </w:r>
      <w:r w:rsidRPr="00A912FB">
        <w:t xml:space="preserve"> </w:t>
      </w:r>
      <w:r w:rsidRPr="00A912FB">
        <w:rPr>
          <w:b/>
          <w:bCs/>
        </w:rPr>
        <w:t>2020</w:t>
      </w:r>
      <w:r w:rsidRPr="00A912FB">
        <w:t xml:space="preserve">, </w:t>
      </w:r>
      <w:r w:rsidRPr="00A912FB">
        <w:rPr>
          <w:i/>
          <w:iCs/>
        </w:rPr>
        <w:t>117</w:t>
      </w:r>
      <w:r w:rsidRPr="00A912FB">
        <w:t xml:space="preserve"> (25), 14194–14201. https://doi.org/10.1073/pnas.1920886117.</w:t>
      </w:r>
    </w:p>
    <w:p w14:paraId="4CA86533" w14:textId="77777777" w:rsidR="00A912FB" w:rsidRPr="00A912FB" w:rsidRDefault="00A912FB" w:rsidP="00A912FB">
      <w:pPr>
        <w:pStyle w:val="Bibliography"/>
      </w:pPr>
      <w:r w:rsidRPr="00A912FB">
        <w:t>(13)</w:t>
      </w:r>
      <w:r w:rsidRPr="00A912FB">
        <w:tab/>
        <w:t xml:space="preserve">Adams, M. S.; Znosko, B. M. Thermodynamic Characterization and Nearest Neighbor Parameters for RNA Duplexes under Molecular Crowding Conditions. </w:t>
      </w:r>
      <w:r w:rsidRPr="00A912FB">
        <w:rPr>
          <w:i/>
          <w:iCs/>
        </w:rPr>
        <w:t>Nucleic Acids Res.</w:t>
      </w:r>
      <w:r w:rsidRPr="00A912FB">
        <w:t xml:space="preserve"> </w:t>
      </w:r>
      <w:r w:rsidRPr="00A912FB">
        <w:rPr>
          <w:b/>
          <w:bCs/>
        </w:rPr>
        <w:t>2019</w:t>
      </w:r>
      <w:r w:rsidRPr="00A912FB">
        <w:t xml:space="preserve">, </w:t>
      </w:r>
      <w:r w:rsidRPr="00A912FB">
        <w:rPr>
          <w:i/>
          <w:iCs/>
        </w:rPr>
        <w:t>47</w:t>
      </w:r>
      <w:r w:rsidRPr="00A912FB">
        <w:t xml:space="preserve"> (7), 3658–3666. https://doi.org/10.1093/nar/gkz019.</w:t>
      </w:r>
    </w:p>
    <w:p w14:paraId="733F301D" w14:textId="77777777" w:rsidR="00A912FB" w:rsidRPr="00A912FB" w:rsidRDefault="00A912FB" w:rsidP="00A912FB">
      <w:pPr>
        <w:pStyle w:val="Bibliography"/>
      </w:pPr>
      <w:r w:rsidRPr="00A912FB">
        <w:t>(14)</w:t>
      </w:r>
      <w:r w:rsidRPr="00A912FB">
        <w:tab/>
        <w:t xml:space="preserve">Tyrrell, J.; Weeks, K. M.; Pielak, G. J. Challenge of Mimicking the Influences of the Cellular Environment on RNA Structure by PEG-Induced Macromolecular Crowding. </w:t>
      </w:r>
      <w:r w:rsidRPr="00A912FB">
        <w:rPr>
          <w:i/>
          <w:iCs/>
        </w:rPr>
        <w:t>Biochemistry</w:t>
      </w:r>
      <w:r w:rsidRPr="00A912FB">
        <w:t xml:space="preserve"> </w:t>
      </w:r>
      <w:r w:rsidRPr="00A912FB">
        <w:rPr>
          <w:b/>
          <w:bCs/>
        </w:rPr>
        <w:t>2015</w:t>
      </w:r>
      <w:r w:rsidRPr="00A912FB">
        <w:t xml:space="preserve">, </w:t>
      </w:r>
      <w:r w:rsidRPr="00A912FB">
        <w:rPr>
          <w:i/>
          <w:iCs/>
        </w:rPr>
        <w:t>54</w:t>
      </w:r>
      <w:r w:rsidRPr="00A912FB">
        <w:t xml:space="preserve"> (42), 6447–6453. https://doi.org/10.1021/acs.biochem.5b00767.</w:t>
      </w:r>
    </w:p>
    <w:p w14:paraId="5A25B987" w14:textId="77777777" w:rsidR="00A912FB" w:rsidRPr="00A912FB" w:rsidRDefault="00A912FB" w:rsidP="00A912FB">
      <w:pPr>
        <w:pStyle w:val="Bibliography"/>
      </w:pPr>
      <w:r w:rsidRPr="00A912FB">
        <w:t>(15)</w:t>
      </w:r>
      <w:r w:rsidRPr="00A912FB">
        <w:tab/>
        <w:t xml:space="preserve">Stadmiller, S. S.; Pielak, G. J. Protein-Complex Stability in Cells and in Vitro under Crowded Conditions. </w:t>
      </w:r>
      <w:r w:rsidRPr="00A912FB">
        <w:rPr>
          <w:i/>
          <w:iCs/>
        </w:rPr>
        <w:t>Curr. Opin. Struct. Biol.</w:t>
      </w:r>
      <w:r w:rsidRPr="00A912FB">
        <w:t xml:space="preserve"> </w:t>
      </w:r>
      <w:r w:rsidRPr="00A912FB">
        <w:rPr>
          <w:b/>
          <w:bCs/>
        </w:rPr>
        <w:t>2021</w:t>
      </w:r>
      <w:r w:rsidRPr="00A912FB">
        <w:t xml:space="preserve">, </w:t>
      </w:r>
      <w:r w:rsidRPr="00A912FB">
        <w:rPr>
          <w:i/>
          <w:iCs/>
        </w:rPr>
        <w:t>66</w:t>
      </w:r>
      <w:r w:rsidRPr="00A912FB">
        <w:t>, 183–192. https://doi.org/10.1016/j.sbi.2020.10.024.</w:t>
      </w:r>
    </w:p>
    <w:p w14:paraId="744B4695" w14:textId="77777777" w:rsidR="00A912FB" w:rsidRPr="00A912FB" w:rsidRDefault="00A912FB" w:rsidP="00A912FB">
      <w:pPr>
        <w:pStyle w:val="Bibliography"/>
      </w:pPr>
      <w:r w:rsidRPr="00A912FB">
        <w:t>(16)</w:t>
      </w:r>
      <w:r w:rsidRPr="00A912FB">
        <w:tab/>
        <w:t xml:space="preserve">You, X.; Nguyen, A. W.; Jabaiah, A.; Sheff, M. A.; Thorn, K. S.; Daugherty, P. S. Intracellular Protein Interaction Mapping with FRET Hybrids. </w:t>
      </w:r>
      <w:r w:rsidRPr="00A912FB">
        <w:rPr>
          <w:i/>
          <w:iCs/>
        </w:rPr>
        <w:t>Proc. Natl. Acad. Sci.</w:t>
      </w:r>
      <w:r w:rsidRPr="00A912FB">
        <w:t xml:space="preserve"> </w:t>
      </w:r>
      <w:r w:rsidRPr="00A912FB">
        <w:rPr>
          <w:b/>
          <w:bCs/>
        </w:rPr>
        <w:t>2006</w:t>
      </w:r>
      <w:r w:rsidRPr="00A912FB">
        <w:t xml:space="preserve">, </w:t>
      </w:r>
      <w:r w:rsidRPr="00A912FB">
        <w:rPr>
          <w:i/>
          <w:iCs/>
        </w:rPr>
        <w:t>103</w:t>
      </w:r>
      <w:r w:rsidRPr="00A912FB">
        <w:t xml:space="preserve"> (49), 18458–18463. https://doi.org/10.1073/pnas.0605422103.</w:t>
      </w:r>
    </w:p>
    <w:p w14:paraId="06DFBA78" w14:textId="77777777" w:rsidR="00A912FB" w:rsidRPr="00A912FB" w:rsidRDefault="00A912FB" w:rsidP="00A912FB">
      <w:pPr>
        <w:pStyle w:val="Bibliography"/>
      </w:pPr>
      <w:r w:rsidRPr="00A912FB">
        <w:lastRenderedPageBreak/>
        <w:t>(17)</w:t>
      </w:r>
      <w:r w:rsidRPr="00A912FB">
        <w:tab/>
        <w:t xml:space="preserve">Phillip, Y.; Kiss, V.; Schreiber, G. Protein-Binding Dynamics Imaged in a Living Cell. </w:t>
      </w:r>
      <w:r w:rsidRPr="00A912FB">
        <w:rPr>
          <w:i/>
          <w:iCs/>
        </w:rPr>
        <w:t>Proc. Natl. Acad. Sci.</w:t>
      </w:r>
      <w:r w:rsidRPr="00A912FB">
        <w:t xml:space="preserve"> </w:t>
      </w:r>
      <w:r w:rsidRPr="00A912FB">
        <w:rPr>
          <w:b/>
          <w:bCs/>
        </w:rPr>
        <w:t>2012</w:t>
      </w:r>
      <w:r w:rsidRPr="00A912FB">
        <w:t xml:space="preserve">, </w:t>
      </w:r>
      <w:r w:rsidRPr="00A912FB">
        <w:rPr>
          <w:i/>
          <w:iCs/>
        </w:rPr>
        <w:t>109</w:t>
      </w:r>
      <w:r w:rsidRPr="00A912FB">
        <w:t xml:space="preserve"> (5), 1461–1466. https://doi.org/10.1073/pnas.1112171109.</w:t>
      </w:r>
    </w:p>
    <w:p w14:paraId="50013647" w14:textId="77777777" w:rsidR="00A912FB" w:rsidRPr="00A912FB" w:rsidRDefault="00A912FB" w:rsidP="00A912FB">
      <w:pPr>
        <w:pStyle w:val="Bibliography"/>
      </w:pPr>
      <w:r w:rsidRPr="00A912FB">
        <w:t>(18)</w:t>
      </w:r>
      <w:r w:rsidRPr="00A912FB">
        <w:tab/>
        <w:t xml:space="preserve">Sukenik, S.; Ren, P.; Gruebele, M. Weak Protein–Protein Interactions in Live Cells Are Quantified by Cell-Volume Modulation. </w:t>
      </w:r>
      <w:r w:rsidRPr="00A912FB">
        <w:rPr>
          <w:i/>
          <w:iCs/>
        </w:rPr>
        <w:t>Proc. Natl. Acad. Sci.</w:t>
      </w:r>
      <w:r w:rsidRPr="00A912FB">
        <w:t xml:space="preserve"> </w:t>
      </w:r>
      <w:r w:rsidRPr="00A912FB">
        <w:rPr>
          <w:b/>
          <w:bCs/>
        </w:rPr>
        <w:t>2017</w:t>
      </w:r>
      <w:r w:rsidRPr="00A912FB">
        <w:t xml:space="preserve">, </w:t>
      </w:r>
      <w:r w:rsidRPr="00A912FB">
        <w:rPr>
          <w:i/>
          <w:iCs/>
        </w:rPr>
        <w:t>114</w:t>
      </w:r>
      <w:r w:rsidRPr="00A912FB">
        <w:t xml:space="preserve"> (26), 6776–6781. https://doi.org/10.1073/pnas.1700818114.</w:t>
      </w:r>
    </w:p>
    <w:p w14:paraId="598C33D5" w14:textId="77777777" w:rsidR="00A912FB" w:rsidRPr="00A912FB" w:rsidRDefault="00A912FB" w:rsidP="00A912FB">
      <w:pPr>
        <w:pStyle w:val="Bibliography"/>
      </w:pPr>
      <w:r w:rsidRPr="00A912FB">
        <w:t>(19)</w:t>
      </w:r>
      <w:r w:rsidRPr="00A912FB">
        <w:tab/>
        <w:t xml:space="preserve">Hull, C. M.; Bevilacqua, P. C. Discriminating Self and Non-Self by RNA: Roles for RNA Structure, Misfolding, and Modification in Regulating the Innate Immune Sensor PKR. </w:t>
      </w:r>
      <w:r w:rsidRPr="00A912FB">
        <w:rPr>
          <w:i/>
          <w:iCs/>
        </w:rPr>
        <w:t>Acc. Chem. Res.</w:t>
      </w:r>
      <w:r w:rsidRPr="00A912FB">
        <w:t xml:space="preserve"> </w:t>
      </w:r>
      <w:r w:rsidRPr="00A912FB">
        <w:rPr>
          <w:b/>
          <w:bCs/>
        </w:rPr>
        <w:t>2016</w:t>
      </w:r>
      <w:r w:rsidRPr="00A912FB">
        <w:t xml:space="preserve">, </w:t>
      </w:r>
      <w:r w:rsidRPr="00A912FB">
        <w:rPr>
          <w:i/>
          <w:iCs/>
        </w:rPr>
        <w:t>49</w:t>
      </w:r>
      <w:r w:rsidRPr="00A912FB">
        <w:t xml:space="preserve"> (6), 1242–1249. https://doi.org/10.1021/acs.accounts.6b00151.</w:t>
      </w:r>
    </w:p>
    <w:p w14:paraId="72AD5DC0" w14:textId="77777777" w:rsidR="00A912FB" w:rsidRPr="00A912FB" w:rsidRDefault="00A912FB" w:rsidP="00A912FB">
      <w:pPr>
        <w:pStyle w:val="Bibliography"/>
      </w:pPr>
      <w:r w:rsidRPr="00A912FB">
        <w:t>(20)</w:t>
      </w:r>
      <w:r w:rsidRPr="00A912FB">
        <w:tab/>
        <w:t xml:space="preserve">Uehata, T.; Takeuchi, O. RNA Recognition and Immunity—Innate Immune Sensing and Its Posttranscriptional Regulation Mechanisms. </w:t>
      </w:r>
      <w:r w:rsidRPr="00A912FB">
        <w:rPr>
          <w:i/>
          <w:iCs/>
        </w:rPr>
        <w:t>Cells</w:t>
      </w:r>
      <w:r w:rsidRPr="00A912FB">
        <w:t xml:space="preserve"> </w:t>
      </w:r>
      <w:r w:rsidRPr="00A912FB">
        <w:rPr>
          <w:b/>
          <w:bCs/>
        </w:rPr>
        <w:t>2020</w:t>
      </w:r>
      <w:r w:rsidRPr="00A912FB">
        <w:t xml:space="preserve">, </w:t>
      </w:r>
      <w:r w:rsidRPr="00A912FB">
        <w:rPr>
          <w:i/>
          <w:iCs/>
        </w:rPr>
        <w:t>9</w:t>
      </w:r>
      <w:r w:rsidRPr="00A912FB">
        <w:t xml:space="preserve"> (7), 1701. https://doi.org/10.3390/cells9071701.</w:t>
      </w:r>
    </w:p>
    <w:p w14:paraId="7FF273C0" w14:textId="77777777" w:rsidR="00A912FB" w:rsidRPr="00A912FB" w:rsidRDefault="00A912FB" w:rsidP="00A912FB">
      <w:pPr>
        <w:pStyle w:val="Bibliography"/>
      </w:pPr>
      <w:r w:rsidRPr="00A912FB">
        <w:t>(21)</w:t>
      </w:r>
      <w:r w:rsidRPr="00A912FB">
        <w:tab/>
        <w:t xml:space="preserve">Yamagami, R.; Sieg, J. P.; Bevilacqua, P. C. Functional Roles of Chelated Magnesium Ions in RNA Folding and Function. </w:t>
      </w:r>
      <w:r w:rsidRPr="00A912FB">
        <w:rPr>
          <w:i/>
          <w:iCs/>
        </w:rPr>
        <w:t>Biochemistry</w:t>
      </w:r>
      <w:r w:rsidRPr="00A912FB">
        <w:t xml:space="preserve"> </w:t>
      </w:r>
      <w:r w:rsidRPr="00A912FB">
        <w:rPr>
          <w:b/>
          <w:bCs/>
        </w:rPr>
        <w:t>2021</w:t>
      </w:r>
      <w:r w:rsidRPr="00A912FB">
        <w:t xml:space="preserve">, </w:t>
      </w:r>
      <w:r w:rsidRPr="00A912FB">
        <w:rPr>
          <w:i/>
          <w:iCs/>
        </w:rPr>
        <w:t>60</w:t>
      </w:r>
      <w:r w:rsidRPr="00A912FB">
        <w:t xml:space="preserve"> (31), 2374–2386. https://doi.org/10.1021/acs.biochem.1c00012.</w:t>
      </w:r>
    </w:p>
    <w:p w14:paraId="134F8743" w14:textId="77777777" w:rsidR="00A912FB" w:rsidRPr="00A912FB" w:rsidRDefault="00A912FB" w:rsidP="00A912FB">
      <w:pPr>
        <w:pStyle w:val="Bibliography"/>
      </w:pPr>
      <w:r w:rsidRPr="00A912FB">
        <w:t>(22)</w:t>
      </w:r>
      <w:r w:rsidRPr="00A912FB">
        <w:tab/>
        <w:t xml:space="preserve">Yamagami, R.; Bingaman, J. L.; Frankel, E. A.; Bevilacqua, P. C. Cellular Conditions of Weakly Chelated Magnesium Ions Strongly Promote RNA Stability and Catalysis. </w:t>
      </w:r>
      <w:r w:rsidRPr="00A912FB">
        <w:rPr>
          <w:i/>
          <w:iCs/>
        </w:rPr>
        <w:t>Nat. Commun.</w:t>
      </w:r>
      <w:r w:rsidRPr="00A912FB">
        <w:t xml:space="preserve"> </w:t>
      </w:r>
      <w:r w:rsidRPr="00A912FB">
        <w:rPr>
          <w:b/>
          <w:bCs/>
        </w:rPr>
        <w:t>2018</w:t>
      </w:r>
      <w:r w:rsidRPr="00A912FB">
        <w:t xml:space="preserve">, </w:t>
      </w:r>
      <w:r w:rsidRPr="00A912FB">
        <w:rPr>
          <w:i/>
          <w:iCs/>
        </w:rPr>
        <w:t>9</w:t>
      </w:r>
      <w:r w:rsidRPr="00A912FB">
        <w:t xml:space="preserve"> (1), 2149. https://doi.org/10.1038/s41467-018-04415-1.</w:t>
      </w:r>
    </w:p>
    <w:p w14:paraId="6D04C837" w14:textId="77777777" w:rsidR="00A912FB" w:rsidRPr="00A912FB" w:rsidRDefault="00A912FB" w:rsidP="00A912FB">
      <w:pPr>
        <w:pStyle w:val="Bibliography"/>
      </w:pPr>
      <w:r w:rsidRPr="00A912FB">
        <w:t>(23)</w:t>
      </w:r>
      <w:r w:rsidRPr="00A912FB">
        <w:tab/>
        <w:t xml:space="preserve">Yamagami, R.; Huang, R.; Bevilacqua, P. C. Cellular Concentrations of Nucleotide Diphosphate-Chelated Magnesium Ions Accelerate Catalysis by RNA and DNA Enzymes. </w:t>
      </w:r>
      <w:r w:rsidRPr="00A912FB">
        <w:rPr>
          <w:i/>
          <w:iCs/>
        </w:rPr>
        <w:t>Biochemistry</w:t>
      </w:r>
      <w:r w:rsidRPr="00A912FB">
        <w:t xml:space="preserve"> </w:t>
      </w:r>
      <w:r w:rsidRPr="00A912FB">
        <w:rPr>
          <w:b/>
          <w:bCs/>
        </w:rPr>
        <w:t>2019</w:t>
      </w:r>
      <w:r w:rsidRPr="00A912FB">
        <w:t xml:space="preserve">, </w:t>
      </w:r>
      <w:r w:rsidRPr="00A912FB">
        <w:rPr>
          <w:i/>
          <w:iCs/>
        </w:rPr>
        <w:t>58</w:t>
      </w:r>
      <w:r w:rsidRPr="00A912FB">
        <w:t xml:space="preserve"> (38), 3971–3979. https://doi.org/10.1021/acs.biochem.9b00578.</w:t>
      </w:r>
    </w:p>
    <w:p w14:paraId="6B81CCA1" w14:textId="77777777" w:rsidR="00A912FB" w:rsidRPr="00A912FB" w:rsidRDefault="00A912FB" w:rsidP="00A912FB">
      <w:pPr>
        <w:pStyle w:val="Bibliography"/>
      </w:pPr>
      <w:r w:rsidRPr="00A912FB">
        <w:t>(24)</w:t>
      </w:r>
      <w:r w:rsidRPr="00A912FB">
        <w:tab/>
        <w:t xml:space="preserve">Leamy, K. A.; Yamagami, R.; Yennawar, N. H.; Bevilacqua, P. C. Single-Nucleotide Control of TRNA Folding Cooperativity under near-Cellular Conditions. </w:t>
      </w:r>
      <w:r w:rsidRPr="00A912FB">
        <w:rPr>
          <w:i/>
          <w:iCs/>
        </w:rPr>
        <w:t>Proc. Natl. Acad. Sci. U. S. A.</w:t>
      </w:r>
      <w:r w:rsidRPr="00A912FB">
        <w:t xml:space="preserve"> </w:t>
      </w:r>
      <w:r w:rsidRPr="00A912FB">
        <w:rPr>
          <w:b/>
          <w:bCs/>
        </w:rPr>
        <w:t>2019</w:t>
      </w:r>
      <w:r w:rsidRPr="00A912FB">
        <w:t xml:space="preserve">, </w:t>
      </w:r>
      <w:r w:rsidRPr="00A912FB">
        <w:rPr>
          <w:i/>
          <w:iCs/>
        </w:rPr>
        <w:t>116</w:t>
      </w:r>
      <w:r w:rsidRPr="00A912FB">
        <w:t xml:space="preserve"> (46), 23075–23082. https://doi.org/10.1073/pnas.1913418116.</w:t>
      </w:r>
    </w:p>
    <w:p w14:paraId="6D9436FE" w14:textId="77777777" w:rsidR="00A912FB" w:rsidRPr="00A912FB" w:rsidRDefault="00A912FB" w:rsidP="00A912FB">
      <w:pPr>
        <w:pStyle w:val="Bibliography"/>
      </w:pPr>
      <w:r w:rsidRPr="00A912FB">
        <w:t>(25)</w:t>
      </w:r>
      <w:r w:rsidRPr="00A912FB">
        <w:tab/>
        <w:t xml:space="preserve">Bennett, B. D.; Kimball, E. H.; Gao, M.; Osterhout, R.; Van Dien, S. J.; Rabinowitz, J. D. Absolute Metabolite Concentrations and Implied Enzyme Active Site Occupancy in </w:t>
      </w:r>
      <w:r w:rsidRPr="00A912FB">
        <w:rPr>
          <w:i/>
          <w:iCs/>
        </w:rPr>
        <w:t>Escherichia Coli</w:t>
      </w:r>
      <w:r w:rsidRPr="00A912FB">
        <w:t xml:space="preserve">. </w:t>
      </w:r>
      <w:r w:rsidRPr="00A912FB">
        <w:rPr>
          <w:i/>
          <w:iCs/>
        </w:rPr>
        <w:t>Nat. Chem. Biol.</w:t>
      </w:r>
      <w:r w:rsidRPr="00A912FB">
        <w:t xml:space="preserve"> </w:t>
      </w:r>
      <w:r w:rsidRPr="00A912FB">
        <w:rPr>
          <w:b/>
          <w:bCs/>
        </w:rPr>
        <w:t>2009</w:t>
      </w:r>
      <w:r w:rsidRPr="00A912FB">
        <w:t xml:space="preserve">, </w:t>
      </w:r>
      <w:r w:rsidRPr="00A912FB">
        <w:rPr>
          <w:i/>
          <w:iCs/>
        </w:rPr>
        <w:t>5</w:t>
      </w:r>
      <w:r w:rsidRPr="00A912FB">
        <w:t xml:space="preserve"> (8), 593–599. https://doi.org/10.1038/nchembio.186.</w:t>
      </w:r>
    </w:p>
    <w:p w14:paraId="6A0EADE0" w14:textId="77777777" w:rsidR="00A912FB" w:rsidRPr="00A912FB" w:rsidRDefault="00A912FB" w:rsidP="00A912FB">
      <w:pPr>
        <w:pStyle w:val="Bibliography"/>
      </w:pPr>
      <w:r w:rsidRPr="00A912FB">
        <w:t>(26)</w:t>
      </w:r>
      <w:r w:rsidRPr="00A912FB">
        <w:tab/>
        <w:t xml:space="preserve">Martell, A. E.; Smith, R. M. </w:t>
      </w:r>
      <w:r w:rsidRPr="00A912FB">
        <w:rPr>
          <w:i/>
          <w:iCs/>
        </w:rPr>
        <w:t>Critical Stability Constants</w:t>
      </w:r>
      <w:r w:rsidRPr="00A912FB">
        <w:t>; NewYork ; London : Plenum Press, 1974; Vol. V1.</w:t>
      </w:r>
    </w:p>
    <w:p w14:paraId="5031511A" w14:textId="77777777" w:rsidR="00A912FB" w:rsidRPr="00A912FB" w:rsidRDefault="00A912FB" w:rsidP="00A912FB">
      <w:pPr>
        <w:pStyle w:val="Bibliography"/>
      </w:pPr>
      <w:r w:rsidRPr="00A912FB">
        <w:t>(27)</w:t>
      </w:r>
      <w:r w:rsidRPr="00A912FB">
        <w:tab/>
        <w:t xml:space="preserve">Martell, A. E.; Smith, R. M. </w:t>
      </w:r>
      <w:r w:rsidRPr="00A912FB">
        <w:rPr>
          <w:i/>
          <w:iCs/>
        </w:rPr>
        <w:t>Critical Stability Constants</w:t>
      </w:r>
      <w:r w:rsidRPr="00A912FB">
        <w:t>; New York, Plenum Press, 1974; Vol. V2.</w:t>
      </w:r>
    </w:p>
    <w:p w14:paraId="0F012D69" w14:textId="77777777" w:rsidR="00A912FB" w:rsidRPr="00A912FB" w:rsidRDefault="00A912FB" w:rsidP="00A912FB">
      <w:pPr>
        <w:pStyle w:val="Bibliography"/>
      </w:pPr>
      <w:r w:rsidRPr="00A912FB">
        <w:t>(28)</w:t>
      </w:r>
      <w:r w:rsidRPr="00A912FB">
        <w:tab/>
        <w:t xml:space="preserve">Martell, A. E.; Smith, R. M. </w:t>
      </w:r>
      <w:r w:rsidRPr="00A912FB">
        <w:rPr>
          <w:i/>
          <w:iCs/>
        </w:rPr>
        <w:t>Critical Stability Constants</w:t>
      </w:r>
      <w:r w:rsidRPr="00A912FB">
        <w:t>; New York, Plenum Press, 1974; Vol. V3.</w:t>
      </w:r>
    </w:p>
    <w:p w14:paraId="3B37DC41" w14:textId="77777777" w:rsidR="00A912FB" w:rsidRPr="00A912FB" w:rsidRDefault="00A912FB" w:rsidP="00A912FB">
      <w:pPr>
        <w:pStyle w:val="Bibliography"/>
      </w:pPr>
      <w:r w:rsidRPr="00A912FB">
        <w:t>(29)</w:t>
      </w:r>
      <w:r w:rsidRPr="00A912FB">
        <w:tab/>
        <w:t xml:space="preserve">Martell, A. E.; Smith, R. M. </w:t>
      </w:r>
      <w:r w:rsidRPr="00A912FB">
        <w:rPr>
          <w:i/>
          <w:iCs/>
        </w:rPr>
        <w:t>Critical Stability Constants.</w:t>
      </w:r>
      <w:r w:rsidRPr="00A912FB">
        <w:t>; New York ; London : Plenum, 1982; Vol. V5.</w:t>
      </w:r>
    </w:p>
    <w:p w14:paraId="69096B8C" w14:textId="77777777" w:rsidR="00A912FB" w:rsidRPr="00A912FB" w:rsidRDefault="00A912FB" w:rsidP="00A912FB">
      <w:pPr>
        <w:pStyle w:val="Bibliography"/>
      </w:pPr>
      <w:r w:rsidRPr="00A912FB">
        <w:t>(30)</w:t>
      </w:r>
      <w:r w:rsidRPr="00A912FB">
        <w:tab/>
        <w:t xml:space="preserve">Smith, R. M. (Robert M.; Martell, A. E. </w:t>
      </w:r>
      <w:r w:rsidRPr="00A912FB">
        <w:rPr>
          <w:i/>
          <w:iCs/>
        </w:rPr>
        <w:t>Critical Stability Constants</w:t>
      </w:r>
      <w:r w:rsidRPr="00A912FB">
        <w:t>; New York ; London : Plenum, 1989; Vol. V6.</w:t>
      </w:r>
    </w:p>
    <w:p w14:paraId="296FD412" w14:textId="77777777" w:rsidR="00A912FB" w:rsidRPr="00A912FB" w:rsidRDefault="00A912FB" w:rsidP="00A912FB">
      <w:pPr>
        <w:pStyle w:val="Bibliography"/>
      </w:pPr>
      <w:r w:rsidRPr="00A912FB">
        <w:t>(31)</w:t>
      </w:r>
      <w:r w:rsidRPr="00A912FB">
        <w:tab/>
        <w:t xml:space="preserve">Berthon, G. Critical evaluation of the stability constants of metal complexes of amino acids with polar side chains (Technical Report). </w:t>
      </w:r>
      <w:r w:rsidRPr="00A912FB">
        <w:rPr>
          <w:i/>
          <w:iCs/>
        </w:rPr>
        <w:t>Pure Appl. Chem.</w:t>
      </w:r>
      <w:r w:rsidRPr="00A912FB">
        <w:t xml:space="preserve"> </w:t>
      </w:r>
      <w:r w:rsidRPr="00A912FB">
        <w:rPr>
          <w:b/>
          <w:bCs/>
        </w:rPr>
        <w:t>1995</w:t>
      </w:r>
      <w:r w:rsidRPr="00A912FB">
        <w:t xml:space="preserve">, </w:t>
      </w:r>
      <w:r w:rsidRPr="00A912FB">
        <w:rPr>
          <w:i/>
          <w:iCs/>
        </w:rPr>
        <w:t>67</w:t>
      </w:r>
      <w:r w:rsidRPr="00A912FB">
        <w:t xml:space="preserve"> (7), 1117–1240. https://doi.org/10.1351/pac199567071117.</w:t>
      </w:r>
    </w:p>
    <w:p w14:paraId="422773D5" w14:textId="77777777" w:rsidR="00A912FB" w:rsidRPr="00A912FB" w:rsidRDefault="00A912FB" w:rsidP="00A912FB">
      <w:pPr>
        <w:pStyle w:val="Bibliography"/>
      </w:pPr>
      <w:r w:rsidRPr="00A912FB">
        <w:t>(32)</w:t>
      </w:r>
      <w:r w:rsidRPr="00A912FB">
        <w:tab/>
        <w:t xml:space="preserve">Martell, A. E.; Smith, R. M. </w:t>
      </w:r>
      <w:r w:rsidRPr="00A912FB">
        <w:rPr>
          <w:i/>
          <w:iCs/>
        </w:rPr>
        <w:t>NIST46 Critically Selected Stability Constants of Metal Complexes</w:t>
      </w:r>
      <w:r w:rsidRPr="00A912FB">
        <w:t>. NIST. https://www.nist.gov/srd/nist46 (accessed 2021-05-25).</w:t>
      </w:r>
    </w:p>
    <w:p w14:paraId="7E937C2E" w14:textId="77777777" w:rsidR="00A912FB" w:rsidRPr="00A912FB" w:rsidRDefault="00A912FB" w:rsidP="00A912FB">
      <w:pPr>
        <w:pStyle w:val="Bibliography"/>
      </w:pPr>
      <w:r w:rsidRPr="00A912FB">
        <w:t>(33)</w:t>
      </w:r>
      <w:r w:rsidRPr="00A912FB">
        <w:tab/>
        <w:t xml:space="preserve">Grilley, D.; Soto, A. M.; Draper, D. E. Chapter 3 Direct Quantitation of Mg2+‐RNA Interactions by Use of a Fluorescent Dye. In </w:t>
      </w:r>
      <w:r w:rsidRPr="00A912FB">
        <w:rPr>
          <w:i/>
          <w:iCs/>
        </w:rPr>
        <w:t>Methods in Enzymology</w:t>
      </w:r>
      <w:r w:rsidRPr="00A912FB">
        <w:t>; Biothermodynamics, Part A; Academic Press, 2009; Vol. 455, pp 71–94. https://doi.org/10.1016/S0076-6879(08)04203-1.</w:t>
      </w:r>
    </w:p>
    <w:p w14:paraId="7B0FEDB0" w14:textId="77777777" w:rsidR="00A912FB" w:rsidRPr="00A912FB" w:rsidRDefault="00A912FB" w:rsidP="00A912FB">
      <w:pPr>
        <w:pStyle w:val="Bibliography"/>
      </w:pPr>
      <w:r w:rsidRPr="00A912FB">
        <w:t>(34)</w:t>
      </w:r>
      <w:r w:rsidRPr="00A912FB">
        <w:tab/>
        <w:t xml:space="preserve">Puglisi, J. D.; Tinoco, I. [22] Absorbance Melting Curves of RNA. In </w:t>
      </w:r>
      <w:r w:rsidRPr="00A912FB">
        <w:rPr>
          <w:i/>
          <w:iCs/>
        </w:rPr>
        <w:t>Methods in Enzymology</w:t>
      </w:r>
      <w:r w:rsidRPr="00A912FB">
        <w:t>; RNA Processing Part A: General Methods; Academic Press, 1989; Vol. 180, pp 304–325. https://doi.org/10.1016/0076-6879(89)80108-9.</w:t>
      </w:r>
    </w:p>
    <w:p w14:paraId="2D1E783E" w14:textId="77777777" w:rsidR="00A912FB" w:rsidRPr="00A912FB" w:rsidRDefault="00A912FB" w:rsidP="00A912FB">
      <w:pPr>
        <w:pStyle w:val="Bibliography"/>
      </w:pPr>
      <w:r w:rsidRPr="00A912FB">
        <w:t>(35)</w:t>
      </w:r>
      <w:r w:rsidRPr="00A912FB">
        <w:tab/>
        <w:t xml:space="preserve">Xia, T.; SantaLucia, J.; Burkard, M. E.; Kierzek, R.; Schroeder, S. J.; Jiao, X.; Cox, C.; Turner, D. H. Thermodynamic Parameters for an Expanded Nearest-Neighbor Model for Formation of </w:t>
      </w:r>
      <w:r w:rsidRPr="00A912FB">
        <w:lastRenderedPageBreak/>
        <w:t xml:space="preserve">RNA Duplexes with Watson−Crick Base Pairs </w:t>
      </w:r>
      <w:r w:rsidRPr="00A912FB">
        <w:rPr>
          <w:vertAlign w:val="superscript"/>
        </w:rPr>
        <w:t>†</w:t>
      </w:r>
      <w:r w:rsidRPr="00A912FB">
        <w:t xml:space="preserve">. </w:t>
      </w:r>
      <w:r w:rsidRPr="00A912FB">
        <w:rPr>
          <w:i/>
          <w:iCs/>
        </w:rPr>
        <w:t>Biochemistry</w:t>
      </w:r>
      <w:r w:rsidRPr="00A912FB">
        <w:t xml:space="preserve"> </w:t>
      </w:r>
      <w:r w:rsidRPr="00A912FB">
        <w:rPr>
          <w:b/>
          <w:bCs/>
        </w:rPr>
        <w:t>1998</w:t>
      </w:r>
      <w:r w:rsidRPr="00A912FB">
        <w:t xml:space="preserve">, </w:t>
      </w:r>
      <w:r w:rsidRPr="00A912FB">
        <w:rPr>
          <w:i/>
          <w:iCs/>
        </w:rPr>
        <w:t>37</w:t>
      </w:r>
      <w:r w:rsidRPr="00A912FB">
        <w:t xml:space="preserve"> (42), 14719–14735. https://doi.org/10.1021/bi9809425.</w:t>
      </w:r>
    </w:p>
    <w:p w14:paraId="04F7AD61" w14:textId="77777777" w:rsidR="00A912FB" w:rsidRPr="00A912FB" w:rsidRDefault="00A912FB" w:rsidP="00A912FB">
      <w:pPr>
        <w:pStyle w:val="Bibliography"/>
      </w:pPr>
      <w:r w:rsidRPr="00A912FB">
        <w:t>(36)</w:t>
      </w:r>
      <w:r w:rsidRPr="00A912FB">
        <w:tab/>
        <w:t xml:space="preserve">Liu, B.; Shankar, N.; Turner, D. H. Fluorescence Competition Assay Measurements of Free Energy Changes for RNA Pseudoknots. </w:t>
      </w:r>
      <w:r w:rsidRPr="00A912FB">
        <w:rPr>
          <w:i/>
          <w:iCs/>
        </w:rPr>
        <w:t>Biochemistry</w:t>
      </w:r>
      <w:r w:rsidRPr="00A912FB">
        <w:t xml:space="preserve"> </w:t>
      </w:r>
      <w:r w:rsidRPr="00A912FB">
        <w:rPr>
          <w:b/>
          <w:bCs/>
        </w:rPr>
        <w:t>2010</w:t>
      </w:r>
      <w:r w:rsidRPr="00A912FB">
        <w:t xml:space="preserve">, </w:t>
      </w:r>
      <w:r w:rsidRPr="00A912FB">
        <w:rPr>
          <w:i/>
          <w:iCs/>
        </w:rPr>
        <w:t>49</w:t>
      </w:r>
      <w:r w:rsidRPr="00A912FB">
        <w:t xml:space="preserve"> (3), 623–634. https://doi.org/10.1021/bi901541j.</w:t>
      </w:r>
    </w:p>
    <w:p w14:paraId="2CC32753" w14:textId="77777777" w:rsidR="00A912FB" w:rsidRPr="00A912FB" w:rsidRDefault="00A912FB" w:rsidP="00A912FB">
      <w:pPr>
        <w:pStyle w:val="Bibliography"/>
      </w:pPr>
      <w:r w:rsidRPr="00A912FB">
        <w:t>(37)</w:t>
      </w:r>
      <w:r w:rsidRPr="00A912FB">
        <w:tab/>
        <w:t xml:space="preserve">Liu, B.; Diamond, J. M.; Mathews, D. H.; Turner, D. H. Fluorescence Competition and Optical Melting Measurements of RNA Three-Way Multibranch Loops Provide a Revised Model for Thermodynamic Parameters. </w:t>
      </w:r>
      <w:r w:rsidRPr="00A912FB">
        <w:rPr>
          <w:i/>
          <w:iCs/>
        </w:rPr>
        <w:t>Biochemistry</w:t>
      </w:r>
      <w:r w:rsidRPr="00A912FB">
        <w:t xml:space="preserve"> </w:t>
      </w:r>
      <w:r w:rsidRPr="00A912FB">
        <w:rPr>
          <w:b/>
          <w:bCs/>
        </w:rPr>
        <w:t>2011</w:t>
      </w:r>
      <w:r w:rsidRPr="00A912FB">
        <w:t xml:space="preserve">, </w:t>
      </w:r>
      <w:r w:rsidRPr="00A912FB">
        <w:rPr>
          <w:i/>
          <w:iCs/>
        </w:rPr>
        <w:t>50</w:t>
      </w:r>
      <w:r w:rsidRPr="00A912FB">
        <w:t xml:space="preserve"> (5), 640–653. https://doi.org/10.1021/bi101470n.</w:t>
      </w:r>
    </w:p>
    <w:p w14:paraId="55C860C2" w14:textId="77777777" w:rsidR="00A912FB" w:rsidRPr="00A912FB" w:rsidRDefault="00A912FB" w:rsidP="00A912FB">
      <w:pPr>
        <w:pStyle w:val="Bibliography"/>
      </w:pPr>
      <w:r w:rsidRPr="00A912FB">
        <w:t>(38)</w:t>
      </w:r>
      <w:r w:rsidRPr="00A912FB">
        <w:tab/>
        <w:t xml:space="preserve">You, Y.; Tataurov, A. V.; Owczarzy, R. Measuring Thermodynamic Details of DNA Hybridization Using Fluorescence. </w:t>
      </w:r>
      <w:r w:rsidRPr="00A912FB">
        <w:rPr>
          <w:i/>
          <w:iCs/>
        </w:rPr>
        <w:t>Biopolymers</w:t>
      </w:r>
      <w:r w:rsidRPr="00A912FB">
        <w:t xml:space="preserve"> </w:t>
      </w:r>
      <w:r w:rsidRPr="00A912FB">
        <w:rPr>
          <w:b/>
          <w:bCs/>
        </w:rPr>
        <w:t>2011</w:t>
      </w:r>
      <w:r w:rsidRPr="00A912FB">
        <w:t xml:space="preserve">, </w:t>
      </w:r>
      <w:r w:rsidRPr="00A912FB">
        <w:rPr>
          <w:i/>
          <w:iCs/>
        </w:rPr>
        <w:t>95</w:t>
      </w:r>
      <w:r w:rsidRPr="00A912FB">
        <w:t xml:space="preserve"> (7), 472–486. https://doi.org/10.1002/bip.21615.</w:t>
      </w:r>
    </w:p>
    <w:p w14:paraId="0334E8DE" w14:textId="77777777" w:rsidR="00A912FB" w:rsidRPr="00A912FB" w:rsidRDefault="00A912FB" w:rsidP="00A912FB">
      <w:pPr>
        <w:pStyle w:val="Bibliography"/>
      </w:pPr>
      <w:r w:rsidRPr="00A912FB">
        <w:t>(39)</w:t>
      </w:r>
      <w:r w:rsidRPr="00A912FB">
        <w:tab/>
        <w:t xml:space="preserve">Adamala, K.; Szostak, J. W. Non-Enzymatic Template-Directed RNA Synthesis inside Model Protocells. </w:t>
      </w:r>
      <w:r w:rsidRPr="00A912FB">
        <w:rPr>
          <w:i/>
          <w:iCs/>
        </w:rPr>
        <w:t>Science</w:t>
      </w:r>
      <w:r w:rsidRPr="00A912FB">
        <w:t xml:space="preserve"> </w:t>
      </w:r>
      <w:r w:rsidRPr="00A912FB">
        <w:rPr>
          <w:b/>
          <w:bCs/>
        </w:rPr>
        <w:t>2013</w:t>
      </w:r>
      <w:r w:rsidRPr="00A912FB">
        <w:t xml:space="preserve">, </w:t>
      </w:r>
      <w:r w:rsidRPr="00A912FB">
        <w:rPr>
          <w:i/>
          <w:iCs/>
        </w:rPr>
        <w:t>342</w:t>
      </w:r>
      <w:r w:rsidRPr="00A912FB">
        <w:t xml:space="preserve"> (6162), 1098–1100. https://doi.org/10.1126/science.1241888.</w:t>
      </w:r>
    </w:p>
    <w:p w14:paraId="1FD63FD4" w14:textId="77777777" w:rsidR="00A912FB" w:rsidRPr="00A912FB" w:rsidRDefault="00A912FB" w:rsidP="00A912FB">
      <w:pPr>
        <w:pStyle w:val="Bibliography"/>
      </w:pPr>
      <w:r w:rsidRPr="00A912FB">
        <w:t>(40)</w:t>
      </w:r>
      <w:r w:rsidRPr="00A912FB">
        <w:tab/>
        <w:t xml:space="preserve">Soukup, G. A.; Breaker, R. R. Relationship between Internucleotide Linkage Geometry and the Stability of RNA. </w:t>
      </w:r>
      <w:r w:rsidRPr="00A912FB">
        <w:rPr>
          <w:i/>
          <w:iCs/>
        </w:rPr>
        <w:t>RNA</w:t>
      </w:r>
      <w:r w:rsidRPr="00A912FB">
        <w:t xml:space="preserve"> </w:t>
      </w:r>
      <w:r w:rsidRPr="00A912FB">
        <w:rPr>
          <w:b/>
          <w:bCs/>
        </w:rPr>
        <w:t>1999</w:t>
      </w:r>
      <w:r w:rsidRPr="00A912FB">
        <w:t xml:space="preserve">, </w:t>
      </w:r>
      <w:r w:rsidRPr="00A912FB">
        <w:rPr>
          <w:i/>
          <w:iCs/>
        </w:rPr>
        <w:t>5</w:t>
      </w:r>
      <w:r w:rsidRPr="00A912FB">
        <w:t xml:space="preserve"> (10), 1308–1325.</w:t>
      </w:r>
    </w:p>
    <w:p w14:paraId="795B5DD0" w14:textId="77777777" w:rsidR="00A912FB" w:rsidRPr="00A912FB" w:rsidRDefault="00A912FB" w:rsidP="00A912FB">
      <w:pPr>
        <w:pStyle w:val="Bibliography"/>
      </w:pPr>
      <w:r w:rsidRPr="00A912FB">
        <w:t>(41)</w:t>
      </w:r>
      <w:r w:rsidRPr="00A912FB">
        <w:tab/>
        <w:t xml:space="preserve">Mandal, M.; Boese, B.; Barrick, J. E.; Winkler, W. C.; Breaker, R. R. Riboswitches Control Fundamental Biochemical Pathways in Bacillus Subtilis and Other Bacteria. </w:t>
      </w:r>
      <w:r w:rsidRPr="00A912FB">
        <w:rPr>
          <w:i/>
          <w:iCs/>
        </w:rPr>
        <w:t>Cell</w:t>
      </w:r>
      <w:r w:rsidRPr="00A912FB">
        <w:t xml:space="preserve"> </w:t>
      </w:r>
      <w:r w:rsidRPr="00A912FB">
        <w:rPr>
          <w:b/>
          <w:bCs/>
        </w:rPr>
        <w:t>2003</w:t>
      </w:r>
      <w:r w:rsidRPr="00A912FB">
        <w:t xml:space="preserve">, </w:t>
      </w:r>
      <w:r w:rsidRPr="00A912FB">
        <w:rPr>
          <w:i/>
          <w:iCs/>
        </w:rPr>
        <w:t>113</w:t>
      </w:r>
      <w:r w:rsidRPr="00A912FB">
        <w:t xml:space="preserve"> (5), 577–586. https://doi.org/10.1016/S0092-8674(03)00391-X.</w:t>
      </w:r>
    </w:p>
    <w:p w14:paraId="412AF570" w14:textId="77777777" w:rsidR="00A912FB" w:rsidRPr="00A912FB" w:rsidRDefault="00A912FB" w:rsidP="00A912FB">
      <w:pPr>
        <w:pStyle w:val="Bibliography"/>
      </w:pPr>
      <w:r w:rsidRPr="00A912FB">
        <w:t>(42)</w:t>
      </w:r>
      <w:r w:rsidRPr="00A912FB">
        <w:tab/>
        <w:t xml:space="preserve">Batey, R. T.; Gilbert, S. D.; Montange, R. K. Structure of a Natural Guanine-Responsive Riboswitch Complexed with the Metabolite Hypoxanthine. </w:t>
      </w:r>
      <w:r w:rsidRPr="00A912FB">
        <w:rPr>
          <w:i/>
          <w:iCs/>
        </w:rPr>
        <w:t>Nature</w:t>
      </w:r>
      <w:r w:rsidRPr="00A912FB">
        <w:t xml:space="preserve"> </w:t>
      </w:r>
      <w:r w:rsidRPr="00A912FB">
        <w:rPr>
          <w:b/>
          <w:bCs/>
        </w:rPr>
        <w:t>2004</w:t>
      </w:r>
      <w:r w:rsidRPr="00A912FB">
        <w:t xml:space="preserve">, </w:t>
      </w:r>
      <w:r w:rsidRPr="00A912FB">
        <w:rPr>
          <w:i/>
          <w:iCs/>
        </w:rPr>
        <w:t>432</w:t>
      </w:r>
      <w:r w:rsidRPr="00A912FB">
        <w:t xml:space="preserve"> (7015), 411. https://doi.org/10.1038/nature03037.</w:t>
      </w:r>
    </w:p>
    <w:p w14:paraId="2816B3B6" w14:textId="77777777" w:rsidR="00A912FB" w:rsidRPr="00A912FB" w:rsidRDefault="00A912FB" w:rsidP="00A912FB">
      <w:pPr>
        <w:pStyle w:val="Bibliography"/>
      </w:pPr>
      <w:r w:rsidRPr="00A912FB">
        <w:t>(43)</w:t>
      </w:r>
      <w:r w:rsidRPr="00A912FB">
        <w:tab/>
        <w:t xml:space="preserve">Gilbert, S. D.; Love, C. E.; Edwards, A. L.; Batey, R. T. Mutational Analysis of the Purine Riboswitch Aptamer Domain </w:t>
      </w:r>
      <w:r w:rsidRPr="00A912FB">
        <w:rPr>
          <w:vertAlign w:val="superscript"/>
        </w:rPr>
        <w:t>†</w:t>
      </w:r>
      <w:r w:rsidRPr="00A912FB">
        <w:t xml:space="preserve">. </w:t>
      </w:r>
      <w:r w:rsidRPr="00A912FB">
        <w:rPr>
          <w:i/>
          <w:iCs/>
        </w:rPr>
        <w:t>Biochemistry</w:t>
      </w:r>
      <w:r w:rsidRPr="00A912FB">
        <w:t xml:space="preserve"> </w:t>
      </w:r>
      <w:r w:rsidRPr="00A912FB">
        <w:rPr>
          <w:b/>
          <w:bCs/>
        </w:rPr>
        <w:t>2007</w:t>
      </w:r>
      <w:r w:rsidRPr="00A912FB">
        <w:t xml:space="preserve">, </w:t>
      </w:r>
      <w:r w:rsidRPr="00A912FB">
        <w:rPr>
          <w:i/>
          <w:iCs/>
        </w:rPr>
        <w:t>46</w:t>
      </w:r>
      <w:r w:rsidRPr="00A912FB">
        <w:t xml:space="preserve"> (46), 13297–13309. https://doi.org/10.1021/bi700410g.</w:t>
      </w:r>
    </w:p>
    <w:p w14:paraId="09F927C9" w14:textId="77777777" w:rsidR="00A912FB" w:rsidRPr="00A912FB" w:rsidRDefault="00A912FB" w:rsidP="00A912FB">
      <w:pPr>
        <w:pStyle w:val="Bibliography"/>
      </w:pPr>
      <w:r w:rsidRPr="00A912FB">
        <w:t>(44)</w:t>
      </w:r>
      <w:r w:rsidRPr="00A912FB">
        <w:tab/>
        <w:t xml:space="preserve">Klosin, A.; Oltsch, F.; Harmon, T.; Honigmann, A.; Jülicher, F.; Hyman, A. A.; Zechner, C. Phase Separation Provides a Mechanism to Reduce Noise in Cells. </w:t>
      </w:r>
      <w:r w:rsidRPr="00A912FB">
        <w:rPr>
          <w:i/>
          <w:iCs/>
        </w:rPr>
        <w:t>Science</w:t>
      </w:r>
      <w:r w:rsidRPr="00A912FB">
        <w:t xml:space="preserve"> </w:t>
      </w:r>
      <w:r w:rsidRPr="00A912FB">
        <w:rPr>
          <w:b/>
          <w:bCs/>
        </w:rPr>
        <w:t>2020</w:t>
      </w:r>
      <w:r w:rsidRPr="00A912FB">
        <w:t xml:space="preserve">, </w:t>
      </w:r>
      <w:r w:rsidRPr="00A912FB">
        <w:rPr>
          <w:i/>
          <w:iCs/>
        </w:rPr>
        <w:t>367</w:t>
      </w:r>
      <w:r w:rsidRPr="00A912FB">
        <w:t xml:space="preserve"> (6476), 464–468. https://doi.org/10.1126/science.aav6691.</w:t>
      </w:r>
    </w:p>
    <w:p w14:paraId="3677F541" w14:textId="77777777" w:rsidR="00A912FB" w:rsidRPr="00A912FB" w:rsidRDefault="00A912FB" w:rsidP="00A912FB">
      <w:pPr>
        <w:pStyle w:val="Bibliography"/>
      </w:pPr>
      <w:r w:rsidRPr="00A912FB">
        <w:t>(45)</w:t>
      </w:r>
      <w:r w:rsidRPr="00A912FB">
        <w:tab/>
        <w:t xml:space="preserve">Riback, J. A.; Zhu, L.; Ferrolino, M. C.; Tolbert, M.; Mitrea, D. M.; Sanders, D. W.; Wei, M.-T.; Kriwacki, R. W.; Brangwynne, C. P. Composition-Dependent Thermodynamics of Intracellular Phase Separation. </w:t>
      </w:r>
      <w:r w:rsidRPr="00A912FB">
        <w:rPr>
          <w:i/>
          <w:iCs/>
        </w:rPr>
        <w:t>Nature</w:t>
      </w:r>
      <w:r w:rsidRPr="00A912FB">
        <w:t xml:space="preserve"> </w:t>
      </w:r>
      <w:r w:rsidRPr="00A912FB">
        <w:rPr>
          <w:b/>
          <w:bCs/>
        </w:rPr>
        <w:t>2020</w:t>
      </w:r>
      <w:r w:rsidRPr="00A912FB">
        <w:t xml:space="preserve">, </w:t>
      </w:r>
      <w:r w:rsidRPr="00A912FB">
        <w:rPr>
          <w:i/>
          <w:iCs/>
        </w:rPr>
        <w:t>581</w:t>
      </w:r>
      <w:r w:rsidRPr="00A912FB">
        <w:t xml:space="preserve"> (7807), 209–214. https://doi.org/10.1038/s41586-020-2256-2.</w:t>
      </w:r>
    </w:p>
    <w:p w14:paraId="33089109" w14:textId="77777777" w:rsidR="00A912FB" w:rsidRPr="00A912FB" w:rsidRDefault="00A912FB" w:rsidP="00A912FB">
      <w:pPr>
        <w:pStyle w:val="Bibliography"/>
      </w:pPr>
      <w:r w:rsidRPr="00A912FB">
        <w:t>(46)</w:t>
      </w:r>
      <w:r w:rsidRPr="00A912FB">
        <w:tab/>
        <w:t xml:space="preserve">Knight, C. J.; Hub, J. S. WAXSiS: A Web Server for the Calculation of SAXS/WAXS Curves Based on Explicit-Solvent Molecular Dynamics. </w:t>
      </w:r>
      <w:r w:rsidRPr="00A912FB">
        <w:rPr>
          <w:i/>
          <w:iCs/>
        </w:rPr>
        <w:t>Nucleic Acids Res.</w:t>
      </w:r>
      <w:r w:rsidRPr="00A912FB">
        <w:t xml:space="preserve"> </w:t>
      </w:r>
      <w:r w:rsidRPr="00A912FB">
        <w:rPr>
          <w:b/>
          <w:bCs/>
        </w:rPr>
        <w:t>2015</w:t>
      </w:r>
      <w:r w:rsidRPr="00A912FB">
        <w:t xml:space="preserve">, </w:t>
      </w:r>
      <w:r w:rsidRPr="00A912FB">
        <w:rPr>
          <w:i/>
          <w:iCs/>
        </w:rPr>
        <w:t>43</w:t>
      </w:r>
      <w:r w:rsidRPr="00A912FB">
        <w:t xml:space="preserve"> (W1), W225–W230. https://doi.org/10.1093/nar/gkv309.</w:t>
      </w:r>
    </w:p>
    <w:p w14:paraId="3CF0F3D3" w14:textId="1D72F0C7" w:rsidR="001A706A" w:rsidRDefault="00583F3F" w:rsidP="00885510">
      <w:pPr>
        <w:spacing w:after="86" w:line="288" w:lineRule="exact"/>
        <w:jc w:val="both"/>
      </w:pPr>
      <w:r>
        <w:fldChar w:fldCharType="end"/>
      </w:r>
    </w:p>
    <w:p w14:paraId="0281DFD9" w14:textId="77777777" w:rsidR="001A706A" w:rsidRDefault="001A706A">
      <w:pPr>
        <w:pStyle w:val="VAFigureCaption"/>
        <w:rPr>
          <w:rFonts w:eastAsia="Times New Roman" w:cs="Times New Roman"/>
        </w:rPr>
      </w:pPr>
    </w:p>
    <w:sectPr w:rsidR="001A706A" w:rsidSect="007120FD">
      <w:type w:val="continuous"/>
      <w:pgSz w:w="12240" w:h="15840"/>
      <w:pgMar w:top="1134" w:right="1134" w:bottom="1134" w:left="1134" w:header="0" w:footer="720" w:gutter="0"/>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Bevilacqua, Philip C" w:date="2022-07-08T22:35:00Z" w:initials="BPC">
    <w:p w14:paraId="45E7107E" w14:textId="08A5A699" w:rsidR="00505176" w:rsidRDefault="00505176">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5" w:author="Sieg, Jacob Philip" w:date="2022-07-11T10:21:00Z" w:initials="SJP">
    <w:p w14:paraId="76A9A57E" w14:textId="3D207E13" w:rsidR="00626760" w:rsidRDefault="00626760">
      <w:pPr>
        <w:pStyle w:val="CommentText"/>
      </w:pPr>
      <w:r>
        <w:rPr>
          <w:rStyle w:val="CommentReference"/>
        </w:rPr>
        <w:annotationRef/>
      </w:r>
      <w:r>
        <w:t>I will do this</w:t>
      </w:r>
    </w:p>
  </w:comment>
  <w:comment w:id="6" w:author="Bevilacqua, Philip C" w:date="2022-07-09T13:44:00Z" w:initials="BPC">
    <w:p w14:paraId="2DD3B239" w14:textId="77777777" w:rsidR="00505176" w:rsidRDefault="00505176">
      <w:pPr>
        <w:pStyle w:val="CommentText"/>
      </w:pPr>
      <w:r>
        <w:rPr>
          <w:rStyle w:val="CommentReference"/>
        </w:rPr>
        <w:annotationRef/>
      </w:r>
      <w:r>
        <w:t>Not just this region.  L3?  (also label it) L5?</w:t>
      </w:r>
    </w:p>
    <w:p w14:paraId="300CDD4E" w14:textId="77777777" w:rsidR="00505176" w:rsidRDefault="00505176">
      <w:pPr>
        <w:pStyle w:val="CommentText"/>
      </w:pPr>
    </w:p>
    <w:p w14:paraId="208806E8" w14:textId="424287E6" w:rsidR="00505176" w:rsidRDefault="00505176">
      <w:pPr>
        <w:pStyle w:val="CommentText"/>
      </w:pPr>
      <w:r>
        <w:t>Are you sure that J2/3 and L3/L5 kiss forms in the apo?  Maybe fleetingly?  We need to understand this to write this convincingly and if so, then we can use this to justify choosing the apo over the holo.</w:t>
      </w:r>
    </w:p>
  </w:comment>
  <w:comment w:id="7" w:author="Sieg, Jacob Philip" w:date="2022-07-11T11:54:00Z" w:initials="SJP">
    <w:p w14:paraId="523FEB0D" w14:textId="11DFADED" w:rsidR="00173169" w:rsidRDefault="00173169">
      <w:pPr>
        <w:pStyle w:val="CommentText"/>
      </w:pPr>
      <w:r>
        <w:rPr>
          <w:rStyle w:val="CommentReference"/>
        </w:rPr>
        <w:annotationRef/>
      </w:r>
      <w:r>
        <w:t>No, we are not sure. I could probably look for crystal structures.</w:t>
      </w:r>
    </w:p>
  </w:comment>
  <w:comment w:id="8" w:author="Bevilacqua, Philip C" w:date="2022-07-09T13:38:00Z" w:initials="BPC">
    <w:p w14:paraId="793E1347" w14:textId="5BA2F1DF" w:rsidR="00505176" w:rsidRDefault="00505176">
      <w:pPr>
        <w:pStyle w:val="CommentText"/>
      </w:pPr>
      <w:r>
        <w:rPr>
          <w:rStyle w:val="CommentReference"/>
        </w:rPr>
        <w:annotationRef/>
      </w:r>
      <w:r>
        <w:t>Call it J2/3?  Label Fig 3B, 3C, S5, S6 accordingly.</w:t>
      </w:r>
    </w:p>
  </w:comment>
  <w:comment w:id="9" w:author="Bevilacqua, Philip C" w:date="2022-07-09T13:53:00Z" w:initials="BPC">
    <w:p w14:paraId="64FEC921" w14:textId="77777777" w:rsidR="00AD3C42" w:rsidRDefault="00AD3C42">
      <w:pPr>
        <w:pStyle w:val="CommentText"/>
      </w:pPr>
      <w:r>
        <w:rPr>
          <w:rStyle w:val="CommentReference"/>
        </w:rPr>
        <w:annotationRef/>
      </w:r>
      <w:r>
        <w:t>how?  Inspection? Some software, and if so written by you or someone else?</w:t>
      </w:r>
    </w:p>
    <w:p w14:paraId="723066F2" w14:textId="77777777" w:rsidR="00AD3C42" w:rsidRDefault="00AD3C42">
      <w:pPr>
        <w:pStyle w:val="CommentText"/>
      </w:pPr>
    </w:p>
    <w:p w14:paraId="5D92A415" w14:textId="0A17B72C" w:rsidR="00AD3C42" w:rsidRDefault="00AD3C42">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10" w:author="Bevilacqua, Philip C" w:date="2022-07-09T13:54:00Z" w:initials="BPC">
    <w:p w14:paraId="03A1A9EA" w14:textId="0FEC7657" w:rsidR="00AD3C42" w:rsidRDefault="00AD3C42">
      <w:pPr>
        <w:pStyle w:val="CommentText"/>
      </w:pPr>
      <w:r>
        <w:rPr>
          <w:rStyle w:val="CommentReference"/>
        </w:rPr>
        <w:annotationRef/>
      </w:r>
      <w:r>
        <w:t>delete and collapse into NC.  It’s just too much for our reader to absorb.</w:t>
      </w:r>
    </w:p>
  </w:comment>
  <w:comment w:id="11" w:author="Bevilacqua, Philip C" w:date="2022-07-09T14:09:00Z" w:initials="BPC">
    <w:p w14:paraId="4E744A74" w14:textId="49C7FF59" w:rsidR="001051D3" w:rsidRDefault="001051D3">
      <w:pPr>
        <w:pStyle w:val="CommentText"/>
      </w:pPr>
      <w:r>
        <w:rPr>
          <w:rStyle w:val="CommentReference"/>
        </w:rPr>
        <w:annotationRef/>
      </w:r>
      <w:r>
        <w:t xml:space="preserve">Add the “P”, “J”, and “L” labels to all of these, as I indicated for the guanine riboswitch.  Sorry, but pour an IPA or two and put on some Steve Earle and tuck in and it will be over before you know it.   </w:t>
      </w:r>
    </w:p>
  </w:comment>
  <w:comment w:id="12" w:author="Bevilacqua, Philip C" w:date="2022-07-09T14:11:00Z" w:initials="BPC">
    <w:p w14:paraId="1A7E6DC9" w14:textId="52A13E4D" w:rsidR="001051D3" w:rsidRDefault="001051D3">
      <w:pPr>
        <w:pStyle w:val="CommentText"/>
      </w:pPr>
      <w:r>
        <w:rPr>
          <w:rStyle w:val="CommentReference"/>
        </w:rPr>
        <w:annotationRef/>
      </w:r>
      <w:r>
        <w:t>Why not include NTPCM and 2 mM free Mg like you did 9 lines above?</w:t>
      </w:r>
    </w:p>
  </w:comment>
  <w:comment w:id="13" w:author="Bevilacqua, Philip C" w:date="2022-07-09T14:13:00Z" w:initials="BPC">
    <w:p w14:paraId="5E07F871" w14:textId="29B855EA" w:rsidR="004B55A5" w:rsidRDefault="004B55A5">
      <w:pPr>
        <w:pStyle w:val="CommentText"/>
      </w:pPr>
      <w:r>
        <w:rPr>
          <w:rStyle w:val="CommentReference"/>
        </w:rPr>
        <w:annotationRef/>
      </w:r>
      <w:r>
        <w:t>why just one?  explain if there is only one, and name it.</w:t>
      </w:r>
    </w:p>
  </w:comment>
  <w:comment w:id="14" w:author="Bevilacqua, Philip C" w:date="2022-07-09T14:12:00Z" w:initials="BPC">
    <w:p w14:paraId="0EDFF74D" w14:textId="222A03AB" w:rsidR="001051D3" w:rsidRDefault="001051D3">
      <w:pPr>
        <w:pStyle w:val="CommentText"/>
      </w:pPr>
      <w:r>
        <w:rPr>
          <w:rStyle w:val="CommentReference"/>
        </w:rPr>
        <w:annotationRef/>
      </w:r>
      <w:r>
        <w:t>see my previous comment.</w:t>
      </w:r>
    </w:p>
  </w:comment>
  <w:comment w:id="15" w:author="Bevilacqua, Philip C" w:date="2022-07-09T14:13:00Z" w:initials="BPC">
    <w:p w14:paraId="1FC4B54C" w14:textId="028D4E95" w:rsidR="004B55A5" w:rsidRDefault="004B55A5">
      <w:pPr>
        <w:pStyle w:val="CommentText"/>
      </w:pPr>
      <w:r>
        <w:rPr>
          <w:rStyle w:val="CommentReference"/>
        </w:rPr>
        <w:annotationRef/>
      </w:r>
      <w:r>
        <w:t>curious.  comment on this either mechanistically or biologically or both.</w:t>
      </w:r>
    </w:p>
  </w:comment>
  <w:comment w:id="16" w:author="Bevilacqua, Philip C" w:date="2022-07-09T14:14:00Z" w:initials="BPC">
    <w:p w14:paraId="020C5537" w14:textId="20E0E07F" w:rsidR="004B55A5" w:rsidRDefault="004B55A5">
      <w:pPr>
        <w:pStyle w:val="CommentText"/>
      </w:pPr>
      <w:r>
        <w:rPr>
          <w:rStyle w:val="CommentReference"/>
        </w:rPr>
        <w:annotationRef/>
      </w:r>
      <w:r>
        <w:t>again, why not include all 5 conditions, or if you really want to focus on just 3 conditions, don’t show the others.  OR, do a wrap here pulling in the other conditions.</w:t>
      </w:r>
    </w:p>
  </w:comment>
  <w:comment w:id="17" w:author="Sieg, Jacob Philip" w:date="2022-07-11T12:04:00Z" w:initials="SJP">
    <w:p w14:paraId="67FC9A10" w14:textId="60AF456E" w:rsidR="006E53DB" w:rsidRDefault="006E53DB">
      <w:pPr>
        <w:pStyle w:val="CommentText"/>
      </w:pPr>
      <w:r>
        <w:rPr>
          <w:rStyle w:val="CommentReference"/>
        </w:rPr>
        <w:annotationRef/>
      </w:r>
    </w:p>
  </w:comment>
  <w:comment w:id="18" w:author="Bevilacqua, Philip C" w:date="2022-07-09T14:16:00Z" w:initials="BPC">
    <w:p w14:paraId="4C1B039F" w14:textId="7F3C9C37" w:rsidR="004B55A5" w:rsidRDefault="004B55A5">
      <w:pPr>
        <w:pStyle w:val="CommentText"/>
      </w:pPr>
      <w:r>
        <w:rPr>
          <w:rStyle w:val="CommentReference"/>
        </w:rPr>
        <w:annotationRef/>
      </w:r>
      <w:r>
        <w:t>Can you connect individual nucleotides for a given conditions with spider lines in 3E-G?  This would help us see if each nt obeys the trend, which you could then comment on.</w:t>
      </w:r>
    </w:p>
  </w:comment>
  <w:comment w:id="19" w:author="Bevilacqua, Philip C" w:date="2022-07-09T14:18:00Z" w:initials="BPC">
    <w:p w14:paraId="2303FBEC" w14:textId="1F3F8053" w:rsidR="004B55A5" w:rsidRDefault="004B55A5">
      <w:pPr>
        <w:pStyle w:val="CommentText"/>
      </w:pPr>
      <w:r>
        <w:rPr>
          <w:rStyle w:val="CommentReference"/>
        </w:rPr>
        <w:annotationRef/>
      </w:r>
      <w:r>
        <w:t>should OH- be here?  Check and be consistent.</w:t>
      </w:r>
    </w:p>
  </w:comment>
  <w:comment w:id="20" w:author="Bevilacqua, Philip C" w:date="2022-07-09T15:16:00Z" w:initials="BPC">
    <w:p w14:paraId="4D1FBD96" w14:textId="66125EE8" w:rsidR="00A545CF" w:rsidRDefault="00A545CF">
      <w:pPr>
        <w:pStyle w:val="CommentText"/>
      </w:pPr>
      <w:r>
        <w:rPr>
          <w:rStyle w:val="CommentReference"/>
        </w:rPr>
        <w:annotationRef/>
      </w:r>
      <w:r>
        <w:t>Choose the hammerhead result instead? Is 2 mM the only Mg2+ data you trust?</w:t>
      </w:r>
    </w:p>
  </w:comment>
  <w:comment w:id="21" w:author="Sieg, Jacob Philip" w:date="2022-07-11T12:07:00Z" w:initials="SJP">
    <w:p w14:paraId="0814661F" w14:textId="67DDDD15" w:rsidR="006E53DB" w:rsidRDefault="006E53DB">
      <w:pPr>
        <w:pStyle w:val="CommentText"/>
      </w:pPr>
      <w:r>
        <w:rPr>
          <w:rStyle w:val="CommentReference"/>
        </w:rPr>
        <w:annotationRef/>
      </w:r>
      <w:r>
        <w:t xml:space="preserve">I’m choosing Ryota’s CPEB3 ribozyme because it is the same RNA and because it has a similar effect. </w:t>
      </w:r>
    </w:p>
  </w:comment>
  <w:comment w:id="22" w:author="Bevilacqua, Philip C" w:date="2022-07-09T15:27:00Z" w:initials="BPC">
    <w:p w14:paraId="5A8688F7" w14:textId="68EF882F" w:rsidR="000A124E" w:rsidRDefault="000A124E">
      <w:pPr>
        <w:pStyle w:val="CommentText"/>
      </w:pPr>
      <w:r>
        <w:rPr>
          <w:rStyle w:val="CommentReference"/>
        </w:rPr>
        <w:annotationRef/>
      </w:r>
      <w:r>
        <w:t>T?  You may need to go to high temperature to see an improvement, because at high T the RNA should be protected from degradation.</w:t>
      </w:r>
    </w:p>
  </w:comment>
  <w:comment w:id="23" w:author="Sieg, Jacob Philip" w:date="2022-07-11T12:08:00Z" w:initials="SJP">
    <w:p w14:paraId="0F9EBC8F" w14:textId="0B3068D3" w:rsidR="00BB508E" w:rsidRDefault="00BB508E">
      <w:pPr>
        <w:pStyle w:val="CommentText"/>
      </w:pPr>
      <w:r>
        <w:rPr>
          <w:rStyle w:val="CommentReference"/>
        </w:rPr>
        <w:annotationRef/>
      </w:r>
      <w:r>
        <w:t>Do you really think we need this high temp data?</w:t>
      </w:r>
    </w:p>
  </w:comment>
  <w:comment w:id="28" w:author="Bevilacqua, Philip C" w:date="2022-07-09T15:42:00Z" w:initials="BPC">
    <w:p w14:paraId="71EBECCC" w14:textId="79318A3C" w:rsidR="00043ABD" w:rsidRDefault="00043ABD">
      <w:pPr>
        <w:pStyle w:val="CommentText"/>
      </w:pPr>
      <w:r>
        <w:rPr>
          <w:rStyle w:val="CommentReference"/>
        </w:rPr>
        <w:annotationRef/>
      </w:r>
      <w:r>
        <w:t>arrange the order of item in the legend to match order of the lines.</w:t>
      </w:r>
    </w:p>
  </w:comment>
  <w:comment w:id="29" w:author="Bevilacqua, Philip C" w:date="2022-07-09T12:25:00Z" w:initials="BPC">
    <w:p w14:paraId="6BD4198E" w14:textId="77777777" w:rsidR="00505176" w:rsidRDefault="00505176">
      <w:pPr>
        <w:pStyle w:val="CommentText"/>
      </w:pPr>
      <w:r>
        <w:rPr>
          <w:rStyle w:val="CommentReference"/>
        </w:rPr>
        <w:annotationRef/>
      </w:r>
      <w:r>
        <w:t>To allow better comparison across the oligo sets, try plotting the data as follows:</w:t>
      </w:r>
    </w:p>
    <w:p w14:paraId="5DC28BF7" w14:textId="77777777" w:rsidR="00505176" w:rsidRDefault="00505176">
      <w:pPr>
        <w:pStyle w:val="CommentText"/>
      </w:pPr>
      <w:r>
        <w:t>1.) Set Monovalent at 0.0</w:t>
      </w:r>
    </w:p>
    <w:p w14:paraId="3690EB7D" w14:textId="77777777" w:rsidR="00505176" w:rsidRDefault="00505176">
      <w:pPr>
        <w:pStyle w:val="CommentText"/>
      </w:pPr>
      <w:r>
        <w:t>2.) Plot data (adjust y-max and y-min) such that less stable oligos are higher on the plot.</w:t>
      </w:r>
    </w:p>
    <w:p w14:paraId="7CB9D12D" w14:textId="308F806F" w:rsidR="00505176" w:rsidRDefault="00505176">
      <w:pPr>
        <w:pStyle w:val="CommentText"/>
      </w:pPr>
      <w:r>
        <w:t>3.) The error bars confuse me here.  Are they coming from experiment or just a plot of a fixed percent, which you say is 1% but looks more like 10% to me.  In any case, it should come from something else?</w:t>
      </w:r>
    </w:p>
  </w:comment>
  <w:comment w:id="30" w:author="Sieg, Jacob Philip" w:date="2022-07-11T14:05:00Z" w:initials="SJP">
    <w:p w14:paraId="62B2917F" w14:textId="7FF7A904" w:rsidR="00C91D68" w:rsidRDefault="00C91D68">
      <w:pPr>
        <w:pStyle w:val="CommentText"/>
      </w:pPr>
      <w:r>
        <w:rPr>
          <w:rStyle w:val="CommentReference"/>
        </w:rPr>
        <w:annotationRef/>
      </w:r>
      <w:r>
        <w:t>10% of 15.6 kcal/mol is 1.56 kcal/mol. 1% is 0.156 kcal/mol.</w:t>
      </w:r>
    </w:p>
  </w:comment>
  <w:comment w:id="31" w:author="Bevilacqua, Philip C" w:date="2022-07-09T15:45:00Z" w:initials="BPC">
    <w:p w14:paraId="08FEED57" w14:textId="11ADD631" w:rsidR="005F6288" w:rsidRDefault="005F6288">
      <w:pPr>
        <w:pStyle w:val="CommentText"/>
      </w:pPr>
      <w:r>
        <w:rPr>
          <w:rStyle w:val="CommentReference"/>
        </w:rPr>
        <w:annotationRef/>
      </w:r>
      <w:r>
        <w:t>flip order to show complementarity and then put in “5’” and “3’” in both strands?  For all?</w:t>
      </w:r>
    </w:p>
  </w:comment>
  <w:comment w:id="32" w:author="Sieg, Jacob Philip" w:date="2022-07-11T14:03:00Z" w:initials="SJP">
    <w:p w14:paraId="30175774" w14:textId="7897147A" w:rsidR="00C91D68" w:rsidRDefault="00C91D68">
      <w:pPr>
        <w:pStyle w:val="CommentText"/>
      </w:pPr>
      <w:r>
        <w:rPr>
          <w:rStyle w:val="CommentReference"/>
        </w:rPr>
        <w:annotationRef/>
      </w:r>
      <w:r>
        <w:t>Do I have to? See figure 2D</w:t>
      </w:r>
    </w:p>
  </w:comment>
  <w:comment w:id="33" w:author="Bevilacqua, Philip C" w:date="2022-07-09T12:13:00Z" w:initials="BPC">
    <w:p w14:paraId="1DC4683A" w14:textId="77777777" w:rsidR="00505176" w:rsidRDefault="00505176">
      <w:pPr>
        <w:pStyle w:val="CommentText"/>
      </w:pPr>
      <w:r>
        <w:rPr>
          <w:rStyle w:val="CommentReference"/>
        </w:rPr>
        <w:annotationRef/>
      </w:r>
      <w:r>
        <w:t>Add 1 row before this row and enter 1 M NaCl numbers.  Repeat for Sequences 2-5.</w:t>
      </w:r>
    </w:p>
    <w:p w14:paraId="1B93B0CB" w14:textId="77777777" w:rsidR="00505176" w:rsidRDefault="00505176">
      <w:pPr>
        <w:pStyle w:val="CommentText"/>
      </w:pPr>
    </w:p>
    <w:p w14:paraId="465C5F44" w14:textId="77777777" w:rsidR="00505176" w:rsidRDefault="00505176">
      <w:pPr>
        <w:pStyle w:val="CommentText"/>
      </w:pPr>
      <w:r>
        <w:t xml:space="preserve">By so-doing we can show that Eco80 is </w:t>
      </w:r>
      <w:r>
        <w:rPr>
          <w:i/>
        </w:rPr>
        <w:t xml:space="preserve">even more </w:t>
      </w:r>
      <w:r>
        <w:t>destabilized relative to traditional parameters in 1 M NaCl.</w:t>
      </w:r>
    </w:p>
    <w:p w14:paraId="2FAE7EC8" w14:textId="77777777" w:rsidR="00505176" w:rsidRDefault="00505176">
      <w:pPr>
        <w:pStyle w:val="CommentText"/>
      </w:pPr>
    </w:p>
    <w:p w14:paraId="54F3A798" w14:textId="334A146D" w:rsidR="00505176" w:rsidRPr="00044951" w:rsidRDefault="00505176">
      <w:pPr>
        <w:pStyle w:val="CommentText"/>
      </w:pPr>
      <w:r>
        <w:t>I think you are measured all these numbers.  Moreover, it would be good to have a Supporting Table that has 1 M NaCl numbers with columns of: Predicted, UV Melt Measured, FDBI Measured.</w:t>
      </w:r>
    </w:p>
  </w:comment>
  <w:comment w:id="34" w:author="Sieg, Jacob Philip" w:date="2022-07-11T14:05:00Z" w:initials="SJP">
    <w:p w14:paraId="1648535E" w14:textId="77777777" w:rsidR="00C91D68" w:rsidRDefault="00C91D68">
      <w:pPr>
        <w:pStyle w:val="CommentText"/>
      </w:pPr>
      <w:r>
        <w:rPr>
          <w:rStyle w:val="CommentReference"/>
        </w:rPr>
        <w:annotationRef/>
      </w:r>
      <w:r w:rsidR="00D0433F">
        <w:t>I have 1 M NaCl numbers with FDBI and predicted. The melts would be very expensive because they use about 50x as much material.</w:t>
      </w:r>
    </w:p>
    <w:p w14:paraId="0D445831" w14:textId="77777777" w:rsidR="00D0433F" w:rsidRDefault="00D0433F">
      <w:pPr>
        <w:pStyle w:val="CommentText"/>
      </w:pPr>
    </w:p>
    <w:p w14:paraId="3D365565" w14:textId="603531A8" w:rsidR="00D0433F" w:rsidRDefault="00D0433F">
      <w:pPr>
        <w:pStyle w:val="CommentText"/>
      </w:pPr>
      <w:r>
        <w:t xml:space="preserve">I don’t want to go after 1 M NaCl numbers in this paper because I think it can only serve to antagonize 1 M NaCl melters and </w:t>
      </w:r>
      <w:r w:rsidR="008238BD">
        <w:t>a broader audience is not interested</w:t>
      </w:r>
      <w:r>
        <w:t xml:space="preserve">. </w:t>
      </w:r>
      <w:r w:rsidR="008238BD">
        <w:t>I believe a the</w:t>
      </w:r>
      <w:r>
        <w:t xml:space="preserve"> appropriate comparison </w:t>
      </w:r>
      <w:r w:rsidR="008238BD">
        <w:t xml:space="preserve">for a broader audience  </w:t>
      </w:r>
      <w:r>
        <w:t xml:space="preserve">is </w:t>
      </w:r>
      <w:r w:rsidR="008238BD">
        <w:t>low monovalent and 2 mM free Mg</w:t>
      </w:r>
      <w:r w:rsidR="008238BD" w:rsidRPr="008238BD">
        <w:rPr>
          <w:vertAlign w:val="superscript"/>
        </w:rPr>
        <w:t>2+</w:t>
      </w:r>
      <w:r w:rsidR="008238BD">
        <w:t xml:space="preserve"> to low monovalent and 2 mM free Mg</w:t>
      </w:r>
      <w:r w:rsidR="008238BD" w:rsidRPr="008238BD">
        <w:rPr>
          <w:vertAlign w:val="superscript"/>
        </w:rPr>
        <w:t>2+</w:t>
      </w:r>
      <w:r w:rsidR="008238BD">
        <w:t xml:space="preserve"> and metabolites.</w:t>
      </w:r>
    </w:p>
    <w:p w14:paraId="7E23F091" w14:textId="77777777" w:rsidR="008238BD" w:rsidRDefault="008238BD">
      <w:pPr>
        <w:pStyle w:val="CommentText"/>
      </w:pPr>
    </w:p>
    <w:p w14:paraId="1962E9D8" w14:textId="4396B7F1" w:rsidR="008238BD" w:rsidRPr="00046BEB" w:rsidRDefault="008238BD">
      <w:pPr>
        <w:pStyle w:val="CommentText"/>
      </w:pPr>
      <w:r>
        <w:t xml:space="preserve">I want to go after the 1 M NaCl numbers in the second paper, where we will have more data, folding predictions, and </w:t>
      </w:r>
      <w:r w:rsidR="00046BEB">
        <w:t xml:space="preserve">a comparison to </w:t>
      </w:r>
      <w:r w:rsidR="00046BEB">
        <w:rPr>
          <w:i/>
          <w:iCs/>
        </w:rPr>
        <w:t>in vivo</w:t>
      </w:r>
      <w:r w:rsidR="00046BEB">
        <w:t xml:space="preserve"> reactivity data.</w:t>
      </w:r>
    </w:p>
  </w:comment>
  <w:comment w:id="35" w:author="Bevilacqua, Philip C" w:date="2022-07-09T13:36:00Z" w:initials="BPC">
    <w:p w14:paraId="0FF98E0F" w14:textId="59E56EC0" w:rsidR="00505176" w:rsidRDefault="00505176">
      <w:pPr>
        <w:pStyle w:val="CommentText"/>
      </w:pPr>
      <w:r>
        <w:rPr>
          <w:rStyle w:val="CommentReference"/>
        </w:rPr>
        <w:annotationRef/>
      </w:r>
      <w:r>
        <w:t>put red at the top of the legend to correlate with the data</w:t>
      </w:r>
    </w:p>
  </w:comment>
  <w:comment w:id="36" w:author="Bevilacqua, Philip C" w:date="2022-07-09T15:46:00Z" w:initials="BPC">
    <w:p w14:paraId="4FDCC3B7" w14:textId="513779BB" w:rsidR="00521946" w:rsidRDefault="00521946">
      <w:pPr>
        <w:pStyle w:val="CommentText"/>
      </w:pPr>
      <w:r>
        <w:rPr>
          <w:rStyle w:val="CommentReference"/>
        </w:rPr>
        <w:annotationRef/>
      </w:r>
      <w:r>
        <w:t>remove but make sure it is elsewhere in ms.  Ditto for next sentence.</w:t>
      </w:r>
    </w:p>
  </w:comment>
  <w:comment w:id="37" w:author="Bevilacqua, Philip C" w:date="2022-07-09T15:47:00Z" w:initials="BPC">
    <w:p w14:paraId="5845DA77" w14:textId="0682BEE8" w:rsidR="00521946" w:rsidRDefault="00521946">
      <w:pPr>
        <w:pStyle w:val="CommentText"/>
      </w:pPr>
      <w:r>
        <w:rPr>
          <w:rStyle w:val="CommentReference"/>
        </w:rPr>
        <w:annotationRef/>
      </w:r>
      <w:r>
        <w:t>Should all three panels range from 0-1200?  This would require you to use a break for the tRNA for a few points.</w:t>
      </w:r>
    </w:p>
  </w:comment>
  <w:comment w:id="38" w:author="Sieg, Jacob Philip" w:date="2022-07-11T13:27:00Z" w:initials="SJP">
    <w:p w14:paraId="7046521C" w14:textId="51D20911" w:rsidR="00EF733F" w:rsidRDefault="00EF733F">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39" w:author="Bevilacqua, Philip C" w:date="2022-07-09T13:51:00Z" w:initials="BPC">
    <w:p w14:paraId="6E485E7D" w14:textId="0217BDCB" w:rsidR="00505176" w:rsidRDefault="00505176">
      <w:pPr>
        <w:pStyle w:val="CommentText"/>
      </w:pPr>
      <w:r>
        <w:rPr>
          <w:rStyle w:val="CommentReference"/>
        </w:rPr>
        <w:annotationRef/>
      </w:r>
      <w:r>
        <w:t xml:space="preserve">Define “SS”, “NC”, and “WC”.  I myself don’t know what NC is in general.  </w:t>
      </w:r>
      <w:r w:rsidR="00485534">
        <w:t>Change</w:t>
      </w:r>
      <w:r>
        <w:t xml:space="preserve"> “NC + WC” </w:t>
      </w:r>
      <w:r w:rsidR="00485534">
        <w:t xml:space="preserve">to “NC / WC”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E7107E" w15:done="0"/>
  <w15:commentEx w15:paraId="76A9A57E" w15:paraIdParent="45E7107E" w15:done="0"/>
  <w15:commentEx w15:paraId="208806E8" w15:done="0"/>
  <w15:commentEx w15:paraId="523FEB0D" w15:paraIdParent="208806E8" w15:done="0"/>
  <w15:commentEx w15:paraId="793E1347" w15:done="0"/>
  <w15:commentEx w15:paraId="5D92A415" w15:done="0"/>
  <w15:commentEx w15:paraId="03A1A9EA" w15:done="0"/>
  <w15:commentEx w15:paraId="4E744A74" w15:done="0"/>
  <w15:commentEx w15:paraId="1A7E6DC9" w15:done="0"/>
  <w15:commentEx w15:paraId="5E07F871" w15:done="0"/>
  <w15:commentEx w15:paraId="0EDFF74D" w15:done="0"/>
  <w15:commentEx w15:paraId="1FC4B54C" w15:done="0"/>
  <w15:commentEx w15:paraId="020C5537" w15:done="0"/>
  <w15:commentEx w15:paraId="67FC9A10" w15:paraIdParent="020C5537" w15:done="0"/>
  <w15:commentEx w15:paraId="4C1B039F" w15:done="0"/>
  <w15:commentEx w15:paraId="2303FBEC" w15:done="0"/>
  <w15:commentEx w15:paraId="4D1FBD96" w15:done="0"/>
  <w15:commentEx w15:paraId="0814661F" w15:paraIdParent="4D1FBD96" w15:done="0"/>
  <w15:commentEx w15:paraId="5A8688F7" w15:done="0"/>
  <w15:commentEx w15:paraId="0F9EBC8F" w15:paraIdParent="5A8688F7" w15:done="0"/>
  <w15:commentEx w15:paraId="71EBECCC" w15:done="0"/>
  <w15:commentEx w15:paraId="7CB9D12D" w15:done="0"/>
  <w15:commentEx w15:paraId="62B2917F" w15:paraIdParent="7CB9D12D" w15:done="0"/>
  <w15:commentEx w15:paraId="08FEED57" w15:done="0"/>
  <w15:commentEx w15:paraId="30175774" w15:paraIdParent="08FEED57" w15:done="0"/>
  <w15:commentEx w15:paraId="54F3A798" w15:done="0"/>
  <w15:commentEx w15:paraId="1962E9D8" w15:paraIdParent="54F3A798" w15:done="0"/>
  <w15:commentEx w15:paraId="0FF98E0F" w15:done="0"/>
  <w15:commentEx w15:paraId="4FDCC3B7" w15:done="0"/>
  <w15:commentEx w15:paraId="5845DA77" w15:done="0"/>
  <w15:commentEx w15:paraId="7046521C" w15:paraIdParent="5845DA77" w15:done="0"/>
  <w15:commentEx w15:paraId="6E485E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782B" w16cex:dateUtc="2022-07-11T14:21:00Z"/>
  <w16cex:commentExtensible w16cex:durableId="26768DE2" w16cex:dateUtc="2022-07-11T15:54:00Z"/>
  <w16cex:commentExtensible w16cex:durableId="2676906B" w16cex:dateUtc="2022-07-11T16:04:00Z"/>
  <w16cex:commentExtensible w16cex:durableId="267690EF" w16cex:dateUtc="2022-07-11T16:07:00Z"/>
  <w16cex:commentExtensible w16cex:durableId="26769150" w16cex:dateUtc="2022-07-11T16:08:00Z"/>
  <w16cex:commentExtensible w16cex:durableId="2676ACB9" w16cex:dateUtc="2022-07-11T18:05:00Z"/>
  <w16cex:commentExtensible w16cex:durableId="2676AC2B" w16cex:dateUtc="2022-07-11T18:03:00Z"/>
  <w16cex:commentExtensible w16cex:durableId="2676ACA6" w16cex:dateUtc="2022-07-11T18:05:00Z"/>
  <w16cex:commentExtensible w16cex:durableId="2676A3BF" w16cex:dateUtc="2022-07-11T17: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E7107E" w16cid:durableId="26732F96"/>
  <w16cid:commentId w16cid:paraId="76A9A57E" w16cid:durableId="2676782B"/>
  <w16cid:commentId w16cid:paraId="208806E8" w16cid:durableId="267404C0"/>
  <w16cid:commentId w16cid:paraId="523FEB0D" w16cid:durableId="26768DE2"/>
  <w16cid:commentId w16cid:paraId="793E1347" w16cid:durableId="2674035E"/>
  <w16cid:commentId w16cid:paraId="5D92A415" w16cid:durableId="267406D8"/>
  <w16cid:commentId w16cid:paraId="03A1A9EA" w16cid:durableId="26740721"/>
  <w16cid:commentId w16cid:paraId="4E744A74" w16cid:durableId="26740A88"/>
  <w16cid:commentId w16cid:paraId="1A7E6DC9" w16cid:durableId="26740B20"/>
  <w16cid:commentId w16cid:paraId="5E07F871" w16cid:durableId="26740B80"/>
  <w16cid:commentId w16cid:paraId="0EDFF74D" w16cid:durableId="26740B5D"/>
  <w16cid:commentId w16cid:paraId="1FC4B54C" w16cid:durableId="26740BA6"/>
  <w16cid:commentId w16cid:paraId="020C5537" w16cid:durableId="26740BC6"/>
  <w16cid:commentId w16cid:paraId="67FC9A10" w16cid:durableId="2676906B"/>
  <w16cid:commentId w16cid:paraId="4C1B039F" w16cid:durableId="26740C54"/>
  <w16cid:commentId w16cid:paraId="2303FBEC" w16cid:durableId="26740CA8"/>
  <w16cid:commentId w16cid:paraId="4D1FBD96" w16cid:durableId="26741A34"/>
  <w16cid:commentId w16cid:paraId="0814661F" w16cid:durableId="267690EF"/>
  <w16cid:commentId w16cid:paraId="5A8688F7" w16cid:durableId="26741CE0"/>
  <w16cid:commentId w16cid:paraId="0F9EBC8F" w16cid:durableId="26769150"/>
  <w16cid:commentId w16cid:paraId="71EBECCC" w16cid:durableId="26742048"/>
  <w16cid:commentId w16cid:paraId="7CB9D12D" w16cid:durableId="2673F255"/>
  <w16cid:commentId w16cid:paraId="62B2917F" w16cid:durableId="2676ACB9"/>
  <w16cid:commentId w16cid:paraId="08FEED57" w16cid:durableId="2674211E"/>
  <w16cid:commentId w16cid:paraId="30175774" w16cid:durableId="2676AC2B"/>
  <w16cid:commentId w16cid:paraId="54F3A798" w16cid:durableId="2673EF70"/>
  <w16cid:commentId w16cid:paraId="1962E9D8" w16cid:durableId="2676ACA6"/>
  <w16cid:commentId w16cid:paraId="0FF98E0F" w16cid:durableId="267402E2"/>
  <w16cid:commentId w16cid:paraId="4FDCC3B7" w16cid:durableId="26742163"/>
  <w16cid:commentId w16cid:paraId="5845DA77" w16cid:durableId="267421A9"/>
  <w16cid:commentId w16cid:paraId="7046521C" w16cid:durableId="2676A3BF"/>
  <w16cid:commentId w16cid:paraId="6E485E7D" w16cid:durableId="267406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B2F8F" w14:textId="77777777" w:rsidR="00F26BA4" w:rsidRDefault="00F26BA4" w:rsidP="009619B8">
      <w:r>
        <w:separator/>
      </w:r>
    </w:p>
  </w:endnote>
  <w:endnote w:type="continuationSeparator" w:id="0">
    <w:p w14:paraId="191CA8FC" w14:textId="77777777" w:rsidR="00F26BA4" w:rsidRDefault="00F26BA4" w:rsidP="009619B8">
      <w:r>
        <w:continuationSeparator/>
      </w:r>
    </w:p>
  </w:endnote>
  <w:endnote w:type="continuationNotice" w:id="1">
    <w:p w14:paraId="339A4393" w14:textId="77777777" w:rsidR="00F26BA4" w:rsidRDefault="00F26B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Ani">
    <w:altName w:val="Calibri"/>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059">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DejaVu Serif">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8701032"/>
      <w:docPartObj>
        <w:docPartGallery w:val="Page Numbers (Bottom of Page)"/>
        <w:docPartUnique/>
      </w:docPartObj>
    </w:sdtPr>
    <w:sdtContent>
      <w:p w14:paraId="5CF77D1A" w14:textId="210113A6" w:rsidR="00505176" w:rsidRDefault="00505176" w:rsidP="0050517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90378">
          <w:rPr>
            <w:rStyle w:val="PageNumber"/>
            <w:noProof/>
          </w:rPr>
          <w:t>1</w:t>
        </w:r>
        <w:r>
          <w:rPr>
            <w:rStyle w:val="PageNumber"/>
          </w:rPr>
          <w:fldChar w:fldCharType="end"/>
        </w:r>
      </w:p>
    </w:sdtContent>
  </w:sdt>
  <w:p w14:paraId="1A62D7A4" w14:textId="77777777" w:rsidR="00505176" w:rsidRDefault="00505176" w:rsidP="000935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239083"/>
      <w:docPartObj>
        <w:docPartGallery w:val="Page Numbers (Bottom of Page)"/>
        <w:docPartUnique/>
      </w:docPartObj>
    </w:sdtPr>
    <w:sdtEndPr>
      <w:rPr>
        <w:rStyle w:val="PageNumber"/>
        <w:sz w:val="18"/>
      </w:rPr>
    </w:sdtEndPr>
    <w:sdtContent>
      <w:p w14:paraId="5D663F7A" w14:textId="1A181402" w:rsidR="00505176" w:rsidRPr="00890378" w:rsidRDefault="00505176" w:rsidP="00505176">
        <w:pPr>
          <w:pStyle w:val="Footer"/>
          <w:framePr w:wrap="none" w:vAnchor="text" w:hAnchor="margin" w:xAlign="center" w:y="1"/>
          <w:rPr>
            <w:rStyle w:val="PageNumber"/>
            <w:sz w:val="18"/>
          </w:rPr>
        </w:pPr>
        <w:r w:rsidRPr="00890378">
          <w:rPr>
            <w:rStyle w:val="PageNumber"/>
            <w:sz w:val="18"/>
          </w:rPr>
          <w:fldChar w:fldCharType="begin"/>
        </w:r>
        <w:r w:rsidRPr="00890378">
          <w:rPr>
            <w:rStyle w:val="PageNumber"/>
            <w:sz w:val="18"/>
          </w:rPr>
          <w:instrText xml:space="preserve"> PAGE </w:instrText>
        </w:r>
        <w:r w:rsidRPr="00890378">
          <w:rPr>
            <w:rStyle w:val="PageNumber"/>
            <w:sz w:val="18"/>
          </w:rPr>
          <w:fldChar w:fldCharType="separate"/>
        </w:r>
        <w:r w:rsidRPr="00890378">
          <w:rPr>
            <w:rStyle w:val="PageNumber"/>
            <w:noProof/>
            <w:sz w:val="18"/>
          </w:rPr>
          <w:t>1</w:t>
        </w:r>
        <w:r w:rsidRPr="00890378">
          <w:rPr>
            <w:rStyle w:val="PageNumber"/>
            <w:sz w:val="18"/>
          </w:rPr>
          <w:fldChar w:fldCharType="end"/>
        </w:r>
      </w:p>
    </w:sdtContent>
  </w:sdt>
  <w:p w14:paraId="1421527D" w14:textId="77777777" w:rsidR="00505176" w:rsidRDefault="00505176" w:rsidP="008903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61637" w14:textId="77777777" w:rsidR="00F26BA4" w:rsidRDefault="00F26BA4" w:rsidP="009619B8">
      <w:r>
        <w:separator/>
      </w:r>
    </w:p>
  </w:footnote>
  <w:footnote w:type="continuationSeparator" w:id="0">
    <w:p w14:paraId="4445F446" w14:textId="77777777" w:rsidR="00F26BA4" w:rsidRDefault="00F26BA4" w:rsidP="009619B8">
      <w:r>
        <w:continuationSeparator/>
      </w:r>
    </w:p>
  </w:footnote>
  <w:footnote w:type="continuationNotice" w:id="1">
    <w:p w14:paraId="33F9E9D8" w14:textId="77777777" w:rsidR="00F26BA4" w:rsidRDefault="00F26BA4"/>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06A"/>
    <w:rsid w:val="0000494D"/>
    <w:rsid w:val="00006FFE"/>
    <w:rsid w:val="00011D0B"/>
    <w:rsid w:val="00014906"/>
    <w:rsid w:val="0003509D"/>
    <w:rsid w:val="00036ECE"/>
    <w:rsid w:val="00043A18"/>
    <w:rsid w:val="00043ABD"/>
    <w:rsid w:val="00044951"/>
    <w:rsid w:val="00046BEB"/>
    <w:rsid w:val="0005772B"/>
    <w:rsid w:val="000648F7"/>
    <w:rsid w:val="00087CFF"/>
    <w:rsid w:val="000916C9"/>
    <w:rsid w:val="00093570"/>
    <w:rsid w:val="000A124E"/>
    <w:rsid w:val="000F5ACF"/>
    <w:rsid w:val="001051D3"/>
    <w:rsid w:val="0011408A"/>
    <w:rsid w:val="00116533"/>
    <w:rsid w:val="0013388D"/>
    <w:rsid w:val="00135855"/>
    <w:rsid w:val="001519C5"/>
    <w:rsid w:val="0015454D"/>
    <w:rsid w:val="001554F2"/>
    <w:rsid w:val="0017125F"/>
    <w:rsid w:val="0017277E"/>
    <w:rsid w:val="00173169"/>
    <w:rsid w:val="00186092"/>
    <w:rsid w:val="001A706A"/>
    <w:rsid w:val="001C6AB4"/>
    <w:rsid w:val="001D06F1"/>
    <w:rsid w:val="001E19C6"/>
    <w:rsid w:val="001E290F"/>
    <w:rsid w:val="001E47E8"/>
    <w:rsid w:val="001F29D4"/>
    <w:rsid w:val="00212C44"/>
    <w:rsid w:val="00213C2D"/>
    <w:rsid w:val="00230104"/>
    <w:rsid w:val="00231F5D"/>
    <w:rsid w:val="00233066"/>
    <w:rsid w:val="00250094"/>
    <w:rsid w:val="0025281C"/>
    <w:rsid w:val="00273801"/>
    <w:rsid w:val="00274F7F"/>
    <w:rsid w:val="00276D45"/>
    <w:rsid w:val="00281BAC"/>
    <w:rsid w:val="00282950"/>
    <w:rsid w:val="002A4F03"/>
    <w:rsid w:val="002A58A9"/>
    <w:rsid w:val="002A7927"/>
    <w:rsid w:val="002B6DC7"/>
    <w:rsid w:val="002C1256"/>
    <w:rsid w:val="002C30E3"/>
    <w:rsid w:val="002E0F7E"/>
    <w:rsid w:val="002F5680"/>
    <w:rsid w:val="00321E7A"/>
    <w:rsid w:val="003233D4"/>
    <w:rsid w:val="00337713"/>
    <w:rsid w:val="00343C62"/>
    <w:rsid w:val="003712BD"/>
    <w:rsid w:val="003B0ECC"/>
    <w:rsid w:val="003C24DA"/>
    <w:rsid w:val="003E64F0"/>
    <w:rsid w:val="003F5EDD"/>
    <w:rsid w:val="004001BA"/>
    <w:rsid w:val="00431E6D"/>
    <w:rsid w:val="00432787"/>
    <w:rsid w:val="00444484"/>
    <w:rsid w:val="004579E1"/>
    <w:rsid w:val="004654BC"/>
    <w:rsid w:val="00485534"/>
    <w:rsid w:val="00485D54"/>
    <w:rsid w:val="004908F6"/>
    <w:rsid w:val="0049126A"/>
    <w:rsid w:val="004A02BC"/>
    <w:rsid w:val="004A3828"/>
    <w:rsid w:val="004A6A67"/>
    <w:rsid w:val="004B4F36"/>
    <w:rsid w:val="004B55A5"/>
    <w:rsid w:val="004B7255"/>
    <w:rsid w:val="004C0893"/>
    <w:rsid w:val="00500CF5"/>
    <w:rsid w:val="00505176"/>
    <w:rsid w:val="00521946"/>
    <w:rsid w:val="00526613"/>
    <w:rsid w:val="00546458"/>
    <w:rsid w:val="00571EED"/>
    <w:rsid w:val="00576BC8"/>
    <w:rsid w:val="00580FF9"/>
    <w:rsid w:val="00583F3F"/>
    <w:rsid w:val="005B4056"/>
    <w:rsid w:val="005C33DD"/>
    <w:rsid w:val="005C4B0F"/>
    <w:rsid w:val="005D1F52"/>
    <w:rsid w:val="005F6288"/>
    <w:rsid w:val="00616204"/>
    <w:rsid w:val="00623612"/>
    <w:rsid w:val="00626760"/>
    <w:rsid w:val="00651C96"/>
    <w:rsid w:val="00663661"/>
    <w:rsid w:val="00666371"/>
    <w:rsid w:val="00667D0F"/>
    <w:rsid w:val="00674C73"/>
    <w:rsid w:val="00696E53"/>
    <w:rsid w:val="006A0312"/>
    <w:rsid w:val="006A4E9F"/>
    <w:rsid w:val="006E53DB"/>
    <w:rsid w:val="006F223C"/>
    <w:rsid w:val="006F7A67"/>
    <w:rsid w:val="007120FD"/>
    <w:rsid w:val="0071535D"/>
    <w:rsid w:val="00726532"/>
    <w:rsid w:val="007447F5"/>
    <w:rsid w:val="007564D8"/>
    <w:rsid w:val="00756EF3"/>
    <w:rsid w:val="007660C3"/>
    <w:rsid w:val="00786945"/>
    <w:rsid w:val="00786BDA"/>
    <w:rsid w:val="007A5348"/>
    <w:rsid w:val="007B5457"/>
    <w:rsid w:val="007C35E6"/>
    <w:rsid w:val="007C5D7F"/>
    <w:rsid w:val="007D4378"/>
    <w:rsid w:val="007D534D"/>
    <w:rsid w:val="00806B0D"/>
    <w:rsid w:val="008234CB"/>
    <w:rsid w:val="0082354E"/>
    <w:rsid w:val="008238BD"/>
    <w:rsid w:val="00827F67"/>
    <w:rsid w:val="00831FE8"/>
    <w:rsid w:val="00840D30"/>
    <w:rsid w:val="00844BD1"/>
    <w:rsid w:val="00846791"/>
    <w:rsid w:val="00856554"/>
    <w:rsid w:val="0087431F"/>
    <w:rsid w:val="00885510"/>
    <w:rsid w:val="00890378"/>
    <w:rsid w:val="008948E7"/>
    <w:rsid w:val="008B2DC5"/>
    <w:rsid w:val="008E6D6A"/>
    <w:rsid w:val="00900184"/>
    <w:rsid w:val="00911A3A"/>
    <w:rsid w:val="00911F44"/>
    <w:rsid w:val="009353F9"/>
    <w:rsid w:val="0093564C"/>
    <w:rsid w:val="009568A1"/>
    <w:rsid w:val="009619B8"/>
    <w:rsid w:val="00963988"/>
    <w:rsid w:val="00963E07"/>
    <w:rsid w:val="0098109F"/>
    <w:rsid w:val="009B7741"/>
    <w:rsid w:val="009C3A70"/>
    <w:rsid w:val="009E1EA3"/>
    <w:rsid w:val="009F2D1E"/>
    <w:rsid w:val="00A00B62"/>
    <w:rsid w:val="00A05AB4"/>
    <w:rsid w:val="00A1024E"/>
    <w:rsid w:val="00A111AE"/>
    <w:rsid w:val="00A208A8"/>
    <w:rsid w:val="00A22A2F"/>
    <w:rsid w:val="00A35A8F"/>
    <w:rsid w:val="00A36B2A"/>
    <w:rsid w:val="00A37190"/>
    <w:rsid w:val="00A37D4C"/>
    <w:rsid w:val="00A422BB"/>
    <w:rsid w:val="00A4448E"/>
    <w:rsid w:val="00A545CF"/>
    <w:rsid w:val="00A742D9"/>
    <w:rsid w:val="00A749E1"/>
    <w:rsid w:val="00A76FE7"/>
    <w:rsid w:val="00A7736F"/>
    <w:rsid w:val="00A8067F"/>
    <w:rsid w:val="00A87701"/>
    <w:rsid w:val="00A912FB"/>
    <w:rsid w:val="00A972C5"/>
    <w:rsid w:val="00AA36CE"/>
    <w:rsid w:val="00AB02B4"/>
    <w:rsid w:val="00AB0BA3"/>
    <w:rsid w:val="00AB35DE"/>
    <w:rsid w:val="00AC1B0C"/>
    <w:rsid w:val="00AC7BC8"/>
    <w:rsid w:val="00AD095A"/>
    <w:rsid w:val="00AD3C42"/>
    <w:rsid w:val="00AD5B4B"/>
    <w:rsid w:val="00AF0FE1"/>
    <w:rsid w:val="00B33AC4"/>
    <w:rsid w:val="00B43F66"/>
    <w:rsid w:val="00B46079"/>
    <w:rsid w:val="00B47439"/>
    <w:rsid w:val="00B57B57"/>
    <w:rsid w:val="00B61016"/>
    <w:rsid w:val="00B84062"/>
    <w:rsid w:val="00B8549F"/>
    <w:rsid w:val="00B92746"/>
    <w:rsid w:val="00BA7555"/>
    <w:rsid w:val="00BB261C"/>
    <w:rsid w:val="00BB508E"/>
    <w:rsid w:val="00BD3CA2"/>
    <w:rsid w:val="00BE750E"/>
    <w:rsid w:val="00C0476F"/>
    <w:rsid w:val="00C16DC1"/>
    <w:rsid w:val="00C2118E"/>
    <w:rsid w:val="00C50031"/>
    <w:rsid w:val="00C52370"/>
    <w:rsid w:val="00C609B8"/>
    <w:rsid w:val="00C754BA"/>
    <w:rsid w:val="00C81404"/>
    <w:rsid w:val="00C85393"/>
    <w:rsid w:val="00C86363"/>
    <w:rsid w:val="00C91D68"/>
    <w:rsid w:val="00CA07D5"/>
    <w:rsid w:val="00CB73BD"/>
    <w:rsid w:val="00CD4FA7"/>
    <w:rsid w:val="00CE3219"/>
    <w:rsid w:val="00D02E29"/>
    <w:rsid w:val="00D0433F"/>
    <w:rsid w:val="00D35335"/>
    <w:rsid w:val="00D37733"/>
    <w:rsid w:val="00D40FD8"/>
    <w:rsid w:val="00D558E1"/>
    <w:rsid w:val="00D61732"/>
    <w:rsid w:val="00D617A2"/>
    <w:rsid w:val="00D651FA"/>
    <w:rsid w:val="00D764B8"/>
    <w:rsid w:val="00D8144F"/>
    <w:rsid w:val="00D860FA"/>
    <w:rsid w:val="00DB1D84"/>
    <w:rsid w:val="00DD3879"/>
    <w:rsid w:val="00DD507B"/>
    <w:rsid w:val="00DF2DAE"/>
    <w:rsid w:val="00DF2E0A"/>
    <w:rsid w:val="00E624C2"/>
    <w:rsid w:val="00E634AC"/>
    <w:rsid w:val="00E7645A"/>
    <w:rsid w:val="00E93E75"/>
    <w:rsid w:val="00E9615F"/>
    <w:rsid w:val="00E97285"/>
    <w:rsid w:val="00EA4D7A"/>
    <w:rsid w:val="00EB743A"/>
    <w:rsid w:val="00EE5B8A"/>
    <w:rsid w:val="00EE792E"/>
    <w:rsid w:val="00EF32D5"/>
    <w:rsid w:val="00EF733F"/>
    <w:rsid w:val="00F07F1D"/>
    <w:rsid w:val="00F10CD6"/>
    <w:rsid w:val="00F26BA4"/>
    <w:rsid w:val="00F314C1"/>
    <w:rsid w:val="00F40485"/>
    <w:rsid w:val="00F40CD2"/>
    <w:rsid w:val="00F44496"/>
    <w:rsid w:val="00F63EED"/>
    <w:rsid w:val="00F66394"/>
    <w:rsid w:val="00F73D25"/>
    <w:rsid w:val="00F7602C"/>
    <w:rsid w:val="00F82969"/>
    <w:rsid w:val="00F93D96"/>
    <w:rsid w:val="00FF1F1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61444"/>
  <w15:docId w15:val="{3F345339-958D-4985-8157-9466D266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VAFigureCaption">
    <w:name w:val="VA_Figure_Caption"/>
    <w:basedOn w:val="Normal"/>
    <w:next w:val="Normal"/>
    <w:qFormat/>
    <w:pPr>
      <w:suppressAutoHyphens w:val="0"/>
      <w:spacing w:after="72"/>
    </w:pPr>
    <w:rPr>
      <w:rFonts w:ascii="Arno Pro" w:eastAsia="Arno Pro" w:hAnsi="Arno Pro" w:cs="Arno Pro"/>
      <w:sz w:val="18"/>
    </w:rPr>
  </w:style>
  <w:style w:type="paragraph" w:customStyle="1" w:styleId="BIEmailAddress">
    <w:name w:val="BI_Email_Address"/>
    <w:basedOn w:val="Normal"/>
    <w:next w:val="AIReceivedDate"/>
    <w:qFormat/>
    <w:pPr>
      <w:suppressAutoHyphens w:val="0"/>
      <w:spacing w:after="100"/>
    </w:pPr>
    <w:rPr>
      <w:rFonts w:ascii="Arno Pro" w:eastAsia="Arno Pro" w:hAnsi="Arno Pro" w:cs="Arno Pro"/>
      <w:sz w:val="18"/>
    </w:rPr>
  </w:style>
  <w:style w:type="paragraph" w:customStyle="1" w:styleId="AIReceivedDate">
    <w:name w:val="AI_Received_Date"/>
    <w:basedOn w:val="Normal"/>
    <w:next w:val="Normal"/>
    <w:qFormat/>
    <w:pPr>
      <w:suppressAutoHyphens w:val="0"/>
      <w:spacing w:after="100"/>
    </w:pPr>
    <w:rPr>
      <w:rFonts w:ascii="Arno Pro" w:eastAsia="Arno Pro" w:hAnsi="Arno Pro" w:cs="Arno Pro"/>
      <w:sz w:val="18"/>
    </w:rPr>
  </w:style>
  <w:style w:type="paragraph" w:customStyle="1" w:styleId="StyleBIEmailAddress95pt">
    <w:name w:val="Style BI_Email_Address + 9.5 pt"/>
    <w:basedOn w:val="BIEmailAddress"/>
    <w:qFormat/>
    <w:pPr>
      <w:spacing w:after="60"/>
    </w:pPr>
    <w:rPr>
      <w:sz w:val="19"/>
    </w:rPr>
  </w:style>
  <w:style w:type="paragraph" w:customStyle="1" w:styleId="BDAbstract">
    <w:name w:val="BD_Abstract"/>
    <w:basedOn w:val="Normal"/>
    <w:next w:val="TAMainText"/>
    <w:qFormat/>
    <w:pPr>
      <w:pBdr>
        <w:top w:val="single" w:sz="4" w:space="1" w:color="000000"/>
        <w:bottom w:val="single" w:sz="4" w:space="1" w:color="000000"/>
      </w:pBdr>
      <w:suppressAutoHyphens w:val="0"/>
      <w:spacing w:before="101" w:after="101"/>
    </w:pPr>
    <w:rPr>
      <w:rFonts w:ascii="Arno Pro" w:eastAsia="Arno Pro" w:hAnsi="Arno Pro" w:cs="Arno Pro"/>
      <w:sz w:val="19"/>
    </w:rPr>
  </w:style>
  <w:style w:type="paragraph" w:customStyle="1" w:styleId="TAMainText">
    <w:name w:val="TA_Main_Text"/>
    <w:basedOn w:val="Normal"/>
    <w:qFormat/>
    <w:pPr>
      <w:suppressAutoHyphens w:val="0"/>
      <w:spacing w:after="60"/>
      <w:ind w:left="720"/>
    </w:pPr>
    <w:rPr>
      <w:rFonts w:ascii="Arno Pro" w:eastAsia="Arno Pro" w:hAnsi="Arno Pro" w:cs="Arno Pro"/>
      <w:sz w:val="19"/>
    </w:rPr>
  </w:style>
  <w:style w:type="paragraph" w:customStyle="1" w:styleId="VDTableTitle">
    <w:name w:val="VD_Table_Title"/>
    <w:basedOn w:val="Normal"/>
    <w:next w:val="Normal"/>
    <w:qFormat/>
    <w:pPr>
      <w:suppressAutoHyphens w:val="0"/>
    </w:pPr>
    <w:rPr>
      <w:rFonts w:ascii="Arno Pro" w:eastAsia="Arno Pro" w:hAnsi="Arno Pro" w:cs="Arno Pro"/>
      <w:b/>
      <w:sz w:val="16"/>
      <w:szCs w:val="16"/>
    </w:rPr>
  </w:style>
  <w:style w:type="paragraph" w:customStyle="1" w:styleId="TableContents">
    <w:name w:val="Table Contents"/>
    <w:basedOn w:val="Normal"/>
    <w:qFormat/>
    <w:rsid w:val="00885510"/>
    <w:pPr>
      <w:suppressLineNumbers/>
    </w:pPr>
  </w:style>
  <w:style w:type="paragraph" w:styleId="Bibliography">
    <w:name w:val="Bibliography"/>
    <w:basedOn w:val="Normal"/>
    <w:next w:val="Normal"/>
    <w:uiPriority w:val="37"/>
    <w:unhideWhenUsed/>
    <w:rsid w:val="00583F3F"/>
    <w:pPr>
      <w:tabs>
        <w:tab w:val="left" w:pos="384"/>
      </w:tabs>
      <w:ind w:left="384" w:hanging="384"/>
    </w:pPr>
    <w:rPr>
      <w:rFonts w:cs="Mangal"/>
      <w:szCs w:val="21"/>
    </w:rPr>
  </w:style>
  <w:style w:type="character" w:styleId="CommentReference">
    <w:name w:val="annotation reference"/>
    <w:basedOn w:val="DefaultParagraphFont"/>
    <w:uiPriority w:val="99"/>
    <w:semiHidden/>
    <w:unhideWhenUsed/>
    <w:rsid w:val="007B5457"/>
    <w:rPr>
      <w:sz w:val="16"/>
      <w:szCs w:val="16"/>
    </w:rPr>
  </w:style>
  <w:style w:type="paragraph" w:styleId="CommentText">
    <w:name w:val="annotation text"/>
    <w:basedOn w:val="Normal"/>
    <w:link w:val="CommentTextChar"/>
    <w:uiPriority w:val="99"/>
    <w:semiHidden/>
    <w:unhideWhenUsed/>
    <w:rsid w:val="007B5457"/>
    <w:rPr>
      <w:rFonts w:cs="Mangal"/>
      <w:sz w:val="20"/>
      <w:szCs w:val="18"/>
    </w:rPr>
  </w:style>
  <w:style w:type="character" w:customStyle="1" w:styleId="CommentTextChar">
    <w:name w:val="Comment Text Char"/>
    <w:basedOn w:val="DefaultParagraphFont"/>
    <w:link w:val="CommentText"/>
    <w:uiPriority w:val="99"/>
    <w:semiHidden/>
    <w:rsid w:val="007B5457"/>
    <w:rPr>
      <w:rFonts w:cs="Mangal"/>
      <w:szCs w:val="18"/>
    </w:rPr>
  </w:style>
  <w:style w:type="paragraph" w:styleId="CommentSubject">
    <w:name w:val="annotation subject"/>
    <w:basedOn w:val="CommentText"/>
    <w:next w:val="CommentText"/>
    <w:link w:val="CommentSubjectChar"/>
    <w:uiPriority w:val="99"/>
    <w:semiHidden/>
    <w:unhideWhenUsed/>
    <w:rsid w:val="007B5457"/>
    <w:rPr>
      <w:b/>
      <w:bCs/>
    </w:rPr>
  </w:style>
  <w:style w:type="character" w:customStyle="1" w:styleId="CommentSubjectChar">
    <w:name w:val="Comment Subject Char"/>
    <w:basedOn w:val="CommentTextChar"/>
    <w:link w:val="CommentSubject"/>
    <w:uiPriority w:val="99"/>
    <w:semiHidden/>
    <w:rsid w:val="007B5457"/>
    <w:rPr>
      <w:rFonts w:cs="Mangal"/>
      <w:b/>
      <w:bCs/>
      <w:szCs w:val="18"/>
    </w:rPr>
  </w:style>
  <w:style w:type="paragraph" w:styleId="BalloonText">
    <w:name w:val="Balloon Text"/>
    <w:basedOn w:val="Normal"/>
    <w:link w:val="BalloonTextChar"/>
    <w:uiPriority w:val="99"/>
    <w:semiHidden/>
    <w:unhideWhenUsed/>
    <w:rsid w:val="007B5457"/>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7B5457"/>
    <w:rPr>
      <w:rFonts w:ascii="Times New Roman" w:hAnsi="Times New Roman" w:cs="Mangal"/>
      <w:sz w:val="18"/>
      <w:szCs w:val="16"/>
    </w:rPr>
  </w:style>
  <w:style w:type="paragraph" w:styleId="Footer">
    <w:name w:val="footer"/>
    <w:basedOn w:val="Normal"/>
    <w:link w:val="FooterChar"/>
    <w:uiPriority w:val="99"/>
    <w:unhideWhenUsed/>
    <w:rsid w:val="009619B8"/>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619B8"/>
    <w:rPr>
      <w:rFonts w:cs="Mangal"/>
      <w:sz w:val="24"/>
      <w:szCs w:val="21"/>
    </w:rPr>
  </w:style>
  <w:style w:type="character" w:styleId="PageNumber">
    <w:name w:val="page number"/>
    <w:basedOn w:val="DefaultParagraphFont"/>
    <w:uiPriority w:val="99"/>
    <w:semiHidden/>
    <w:unhideWhenUsed/>
    <w:rsid w:val="009619B8"/>
  </w:style>
  <w:style w:type="paragraph" w:styleId="Header">
    <w:name w:val="header"/>
    <w:basedOn w:val="Normal"/>
    <w:link w:val="HeaderChar"/>
    <w:uiPriority w:val="99"/>
    <w:unhideWhenUsed/>
    <w:rsid w:val="00C5003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C50031"/>
    <w:rPr>
      <w:rFonts w:cs="Mangal"/>
      <w:sz w:val="24"/>
      <w:szCs w:val="21"/>
    </w:rPr>
  </w:style>
  <w:style w:type="paragraph" w:styleId="Revision">
    <w:name w:val="Revision"/>
    <w:hidden/>
    <w:uiPriority w:val="99"/>
    <w:semiHidden/>
    <w:rsid w:val="003F5EDD"/>
    <w:pPr>
      <w:suppressAutoHyphens w:val="0"/>
    </w:pPr>
    <w:rPr>
      <w:rFonts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microsoft.com/office/2018/08/relationships/commentsExtensible" Target="commentsExtensible.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3.emf"/><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4F4A2-5C33-FB4F-B70D-6981DF40A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3128</TotalTime>
  <Pages>20</Pages>
  <Words>22526</Words>
  <Characters>128404</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17</cp:revision>
  <dcterms:created xsi:type="dcterms:W3CDTF">2022-07-02T11:50:00Z</dcterms:created>
  <dcterms:modified xsi:type="dcterms:W3CDTF">2022-07-12T19:10:00Z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id="ATSuYdMu"/&gt;&lt;style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 name="delayCitationUpdates" value="true"/&gt;&lt;/prefs&gt;&lt;/data&gt;</vt:lpwstr>
  </property>
</Properties>
</file>